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7D" w:rsidRDefault="0002025B" w:rsidP="0002025B">
      <w:r>
        <w:rPr>
          <w:noProof/>
          <w:lang w:eastAsia="en-GB"/>
        </w:rPr>
        <w:drawing>
          <wp:anchor distT="0" distB="0" distL="114300" distR="114300" simplePos="0" relativeHeight="251658240" behindDoc="1" locked="0" layoutInCell="1" allowOverlap="1">
            <wp:simplePos x="0" y="0"/>
            <wp:positionH relativeFrom="column">
              <wp:posOffset>4512945</wp:posOffset>
            </wp:positionH>
            <wp:positionV relativeFrom="paragraph">
              <wp:posOffset>20955</wp:posOffset>
            </wp:positionV>
            <wp:extent cx="1880235" cy="419100"/>
            <wp:effectExtent l="19050" t="0" r="5715" b="0"/>
            <wp:wrapTight wrapText="bothSides">
              <wp:wrapPolygon edited="0">
                <wp:start x="-219" y="0"/>
                <wp:lineTo x="-219" y="20618"/>
                <wp:lineTo x="21666" y="20618"/>
                <wp:lineTo x="21666" y="0"/>
                <wp:lineTo x="-219" y="0"/>
              </wp:wrapPolygon>
            </wp:wrapTight>
            <wp:docPr id="2" name="Picture 2" descr="Logo%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Memo"/>
                    <pic:cNvPicPr>
                      <a:picLocks noChangeAspect="1" noChangeArrowheads="1"/>
                    </pic:cNvPicPr>
                  </pic:nvPicPr>
                  <pic:blipFill>
                    <a:blip r:embed="rId7" cstate="print"/>
                    <a:srcRect/>
                    <a:stretch>
                      <a:fillRect/>
                    </a:stretch>
                  </pic:blipFill>
                  <pic:spPr bwMode="auto">
                    <a:xfrm>
                      <a:off x="0" y="0"/>
                      <a:ext cx="1880235" cy="419100"/>
                    </a:xfrm>
                    <a:prstGeom prst="rect">
                      <a:avLst/>
                    </a:prstGeom>
                    <a:noFill/>
                    <a:ln w="9525">
                      <a:noFill/>
                      <a:miter lim="800000"/>
                      <a:headEnd/>
                      <a:tailEnd/>
                    </a:ln>
                  </pic:spPr>
                </pic:pic>
              </a:graphicData>
            </a:graphic>
          </wp:anchor>
        </w:drawing>
      </w:r>
      <w:r w:rsidR="00A3537D">
        <w:rPr>
          <w:noProof/>
          <w:lang w:eastAsia="en-GB"/>
        </w:rPr>
        <w:drawing>
          <wp:inline distT="0" distB="0" distL="0" distR="0">
            <wp:extent cx="2257425" cy="593509"/>
            <wp:effectExtent l="19050" t="0" r="9525" b="0"/>
            <wp:docPr id="4"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8" cstate="print"/>
                    <a:stretch>
                      <a:fillRect/>
                    </a:stretch>
                  </pic:blipFill>
                  <pic:spPr>
                    <a:xfrm>
                      <a:off x="0" y="0"/>
                      <a:ext cx="2251915" cy="592060"/>
                    </a:xfrm>
                    <a:prstGeom prst="rect">
                      <a:avLst/>
                    </a:prstGeom>
                  </pic:spPr>
                </pic:pic>
              </a:graphicData>
            </a:graphic>
          </wp:inline>
        </w:drawing>
      </w:r>
    </w:p>
    <w:p w:rsidR="00BE275C" w:rsidRDefault="00BE275C" w:rsidP="00C40E31">
      <w:pPr>
        <w:spacing w:before="200" w:after="80"/>
        <w:jc w:val="center"/>
        <w:rPr>
          <w:rFonts w:ascii="Arial" w:hAnsi="Arial" w:cs="Arial"/>
          <w:b/>
          <w:sz w:val="32"/>
          <w:szCs w:val="32"/>
        </w:rPr>
      </w:pPr>
      <w:r>
        <w:rPr>
          <w:rFonts w:ascii="Arial" w:hAnsi="Arial" w:cs="Arial"/>
          <w:b/>
          <w:sz w:val="32"/>
          <w:szCs w:val="32"/>
        </w:rPr>
        <w:t>P</w:t>
      </w:r>
      <w:r w:rsidR="00A3537D" w:rsidRPr="00A3537D">
        <w:rPr>
          <w:rFonts w:ascii="Arial" w:hAnsi="Arial" w:cs="Arial"/>
          <w:b/>
          <w:sz w:val="32"/>
          <w:szCs w:val="32"/>
        </w:rPr>
        <w:t>ROGRAMME SPECIFICATION</w:t>
      </w:r>
    </w:p>
    <w:p w:rsidR="00550CB1" w:rsidRPr="00EB6313" w:rsidRDefault="00550CB1" w:rsidP="00A3537D">
      <w:pPr>
        <w:rPr>
          <w:rFonts w:ascii="Arial" w:hAnsi="Arial" w:cs="Arial"/>
          <w:sz w:val="16"/>
          <w:szCs w:val="16"/>
        </w:rPr>
      </w:pPr>
      <w:r w:rsidRPr="00EB6313">
        <w:rPr>
          <w:rFonts w:ascii="Arial" w:hAnsi="Arial" w:cs="Arial"/>
          <w:sz w:val="16"/>
          <w:szCs w:val="16"/>
        </w:rPr>
        <w:t>FOR TAUGHT PROGRAMMES AT ALL LEVELS</w:t>
      </w:r>
    </w:p>
    <w:tbl>
      <w:tblPr>
        <w:tblpPr w:leftFromText="180" w:rightFromText="180" w:vertAnchor="page" w:horzAnchor="margin" w:tblpY="2461"/>
        <w:tblW w:w="10457" w:type="dxa"/>
        <w:tblBorders>
          <w:top w:val="single" w:sz="6" w:space="0" w:color="auto"/>
          <w:left w:val="single" w:sz="6" w:space="0" w:color="auto"/>
          <w:bottom w:val="single" w:sz="6" w:space="0" w:color="auto"/>
          <w:right w:val="single" w:sz="6" w:space="0" w:color="auto"/>
        </w:tblBorders>
        <w:tblLayout w:type="fixed"/>
        <w:tblLook w:val="0000"/>
      </w:tblPr>
      <w:tblGrid>
        <w:gridCol w:w="2322"/>
        <w:gridCol w:w="2606"/>
        <w:gridCol w:w="2622"/>
        <w:gridCol w:w="2907"/>
      </w:tblGrid>
      <w:tr w:rsidR="00BE275C" w:rsidRPr="00EB6313" w:rsidTr="00D053CF">
        <w:trPr>
          <w:cantSplit/>
        </w:trPr>
        <w:tc>
          <w:tcPr>
            <w:tcW w:w="4928" w:type="dxa"/>
            <w:gridSpan w:val="2"/>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sz w:val="18"/>
                <w:szCs w:val="18"/>
              </w:rPr>
            </w:pPr>
            <w:r w:rsidRPr="00EB6313">
              <w:rPr>
                <w:rFonts w:ascii="Arial" w:hAnsi="Arial" w:cs="Arial"/>
                <w:b/>
                <w:sz w:val="18"/>
                <w:szCs w:val="18"/>
              </w:rPr>
              <w:t>Name of Programme:</w:t>
            </w:r>
          </w:p>
        </w:tc>
        <w:tc>
          <w:tcPr>
            <w:tcW w:w="5529" w:type="dxa"/>
            <w:gridSpan w:val="2"/>
            <w:tcBorders>
              <w:top w:val="single" w:sz="6" w:space="0" w:color="auto"/>
              <w:left w:val="single" w:sz="6" w:space="0" w:color="auto"/>
              <w:bottom w:val="single" w:sz="6" w:space="0" w:color="auto"/>
            </w:tcBorders>
            <w:shd w:val="clear" w:color="auto" w:fill="auto"/>
          </w:tcPr>
          <w:p w:rsidR="00BE275C" w:rsidRPr="001C184A" w:rsidRDefault="00B83621" w:rsidP="00B83621">
            <w:pPr>
              <w:pStyle w:val="Title"/>
              <w:jc w:val="left"/>
              <w:rPr>
                <w:rFonts w:ascii="Arial" w:hAnsi="Arial" w:cs="Arial"/>
                <w:sz w:val="20"/>
              </w:rPr>
            </w:pPr>
            <w:r w:rsidRPr="001C184A">
              <w:rPr>
                <w:rFonts w:ascii="Arial" w:hAnsi="Arial" w:cs="Arial"/>
                <w:b w:val="0"/>
                <w:sz w:val="20"/>
              </w:rPr>
              <w:t xml:space="preserve"> </w:t>
            </w:r>
            <w:r w:rsidRPr="001C184A">
              <w:rPr>
                <w:rFonts w:ascii="Arial" w:hAnsi="Arial" w:cs="Arial"/>
                <w:sz w:val="20"/>
              </w:rPr>
              <w:t>I</w:t>
            </w:r>
            <w:r w:rsidR="00A9078E" w:rsidRPr="001C184A">
              <w:rPr>
                <w:rFonts w:ascii="Arial" w:hAnsi="Arial" w:cs="Arial"/>
                <w:sz w:val="20"/>
              </w:rPr>
              <w:t>nternational L</w:t>
            </w:r>
            <w:r w:rsidRPr="001C184A">
              <w:rPr>
                <w:rFonts w:ascii="Arial" w:hAnsi="Arial" w:cs="Arial"/>
                <w:sz w:val="20"/>
              </w:rPr>
              <w:t>aw</w:t>
            </w:r>
          </w:p>
        </w:tc>
      </w:tr>
      <w:tr w:rsidR="00BE275C" w:rsidRPr="00EB6313" w:rsidTr="00D053CF">
        <w:trPr>
          <w:cantSplit/>
        </w:trPr>
        <w:tc>
          <w:tcPr>
            <w:tcW w:w="4928" w:type="dxa"/>
            <w:gridSpan w:val="2"/>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sz w:val="18"/>
                <w:szCs w:val="18"/>
              </w:rPr>
            </w:pPr>
            <w:r w:rsidRPr="00EB6313">
              <w:rPr>
                <w:rFonts w:ascii="Arial" w:hAnsi="Arial" w:cs="Arial"/>
                <w:b/>
                <w:sz w:val="18"/>
                <w:szCs w:val="18"/>
              </w:rPr>
              <w:t>Final award (BSc, MA etc):</w:t>
            </w:r>
          </w:p>
        </w:tc>
        <w:tc>
          <w:tcPr>
            <w:tcW w:w="5529" w:type="dxa"/>
            <w:gridSpan w:val="2"/>
            <w:tcBorders>
              <w:top w:val="single" w:sz="6" w:space="0" w:color="auto"/>
              <w:left w:val="single" w:sz="6" w:space="0" w:color="auto"/>
              <w:bottom w:val="single" w:sz="6" w:space="0" w:color="auto"/>
            </w:tcBorders>
            <w:shd w:val="clear" w:color="auto" w:fill="auto"/>
          </w:tcPr>
          <w:p w:rsidR="00BE275C" w:rsidRPr="001C184A" w:rsidRDefault="003E5CAF" w:rsidP="007721CF">
            <w:pPr>
              <w:rPr>
                <w:rFonts w:ascii="Arial" w:hAnsi="Arial" w:cs="Arial"/>
                <w:b/>
                <w:sz w:val="18"/>
                <w:szCs w:val="18"/>
              </w:rPr>
            </w:pPr>
            <w:r w:rsidRPr="001C184A">
              <w:rPr>
                <w:rFonts w:ascii="Arial" w:hAnsi="Arial" w:cs="Arial"/>
                <w:b/>
                <w:sz w:val="18"/>
                <w:szCs w:val="18"/>
              </w:rPr>
              <w:t xml:space="preserve">LLM </w:t>
            </w:r>
          </w:p>
        </w:tc>
      </w:tr>
      <w:tr w:rsidR="00BE275C" w:rsidRPr="00EB6313" w:rsidTr="00D053CF">
        <w:trPr>
          <w:cantSplit/>
        </w:trPr>
        <w:tc>
          <w:tcPr>
            <w:tcW w:w="23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b/>
                <w:sz w:val="18"/>
                <w:szCs w:val="18"/>
              </w:rPr>
            </w:pPr>
            <w:r w:rsidRPr="00EB6313">
              <w:rPr>
                <w:rFonts w:ascii="Arial" w:hAnsi="Arial" w:cs="Arial"/>
                <w:b/>
                <w:sz w:val="18"/>
                <w:szCs w:val="18"/>
              </w:rPr>
              <w:t>Awarding institution/body:</w:t>
            </w:r>
          </w:p>
        </w:tc>
        <w:tc>
          <w:tcPr>
            <w:tcW w:w="2606"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83621" w:rsidP="00BE275C">
            <w:pPr>
              <w:rPr>
                <w:rFonts w:ascii="Arial" w:hAnsi="Arial" w:cs="Arial"/>
                <w:sz w:val="18"/>
                <w:szCs w:val="18"/>
              </w:rPr>
            </w:pPr>
            <w:r>
              <w:rPr>
                <w:rFonts w:ascii="Arial" w:hAnsi="Arial" w:cs="Arial"/>
                <w:sz w:val="18"/>
                <w:szCs w:val="18"/>
              </w:rPr>
              <w:t>The University of Buckingham</w:t>
            </w:r>
          </w:p>
        </w:tc>
        <w:tc>
          <w:tcPr>
            <w:tcW w:w="26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sz w:val="18"/>
                <w:szCs w:val="18"/>
              </w:rPr>
            </w:pPr>
            <w:r w:rsidRPr="00EB6313">
              <w:rPr>
                <w:rFonts w:ascii="Arial" w:hAnsi="Arial" w:cs="Arial"/>
                <w:b/>
                <w:sz w:val="18"/>
                <w:szCs w:val="18"/>
              </w:rPr>
              <w:t>Teaching institution:</w:t>
            </w:r>
          </w:p>
        </w:tc>
        <w:tc>
          <w:tcPr>
            <w:tcW w:w="2907" w:type="dxa"/>
            <w:tcBorders>
              <w:top w:val="single" w:sz="6" w:space="0" w:color="auto"/>
              <w:left w:val="single" w:sz="6" w:space="0" w:color="auto"/>
              <w:bottom w:val="single" w:sz="6" w:space="0" w:color="auto"/>
            </w:tcBorders>
            <w:shd w:val="clear" w:color="auto" w:fill="auto"/>
          </w:tcPr>
          <w:p w:rsidR="00BE275C" w:rsidRPr="00EB6313" w:rsidRDefault="00B83621" w:rsidP="00BE275C">
            <w:pPr>
              <w:rPr>
                <w:rFonts w:ascii="Arial" w:hAnsi="Arial" w:cs="Arial"/>
                <w:sz w:val="18"/>
                <w:szCs w:val="18"/>
              </w:rPr>
            </w:pPr>
            <w:r>
              <w:rPr>
                <w:rFonts w:ascii="Arial" w:hAnsi="Arial" w:cs="Arial"/>
                <w:sz w:val="18"/>
                <w:szCs w:val="18"/>
              </w:rPr>
              <w:t>Sarajevo School of Science and Technology</w:t>
            </w:r>
          </w:p>
        </w:tc>
      </w:tr>
      <w:tr w:rsidR="00BE275C" w:rsidRPr="00EB6313" w:rsidTr="00D053CF">
        <w:trPr>
          <w:cantSplit/>
        </w:trPr>
        <w:tc>
          <w:tcPr>
            <w:tcW w:w="23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b/>
                <w:sz w:val="18"/>
                <w:szCs w:val="18"/>
              </w:rPr>
            </w:pPr>
            <w:r w:rsidRPr="00EB6313">
              <w:rPr>
                <w:rFonts w:ascii="Arial" w:hAnsi="Arial" w:cs="Arial"/>
                <w:b/>
                <w:sz w:val="18"/>
                <w:szCs w:val="18"/>
              </w:rPr>
              <w:t>School of Study:</w:t>
            </w:r>
          </w:p>
        </w:tc>
        <w:tc>
          <w:tcPr>
            <w:tcW w:w="2606" w:type="dxa"/>
            <w:tcBorders>
              <w:top w:val="single" w:sz="6" w:space="0" w:color="auto"/>
              <w:left w:val="single" w:sz="6" w:space="0" w:color="auto"/>
              <w:bottom w:val="single" w:sz="6" w:space="0" w:color="auto"/>
              <w:right w:val="single" w:sz="6" w:space="0" w:color="auto"/>
            </w:tcBorders>
            <w:shd w:val="clear" w:color="auto" w:fill="auto"/>
          </w:tcPr>
          <w:p w:rsidR="00BE275C" w:rsidRPr="00B83621" w:rsidRDefault="00B83621" w:rsidP="00B83621">
            <w:pPr>
              <w:rPr>
                <w:rFonts w:ascii="Arial" w:hAnsi="Arial" w:cs="Arial"/>
                <w:sz w:val="18"/>
                <w:szCs w:val="18"/>
              </w:rPr>
            </w:pPr>
            <w:r w:rsidRPr="00B83621">
              <w:rPr>
                <w:rFonts w:ascii="Arial" w:hAnsi="Arial" w:cs="Arial"/>
                <w:sz w:val="18"/>
                <w:szCs w:val="18"/>
              </w:rPr>
              <w:t>Political Science and International Relations</w:t>
            </w:r>
          </w:p>
        </w:tc>
        <w:tc>
          <w:tcPr>
            <w:tcW w:w="26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D053CF" w:rsidP="00D053CF">
            <w:pPr>
              <w:rPr>
                <w:rFonts w:ascii="Arial" w:hAnsi="Arial" w:cs="Arial"/>
                <w:b/>
                <w:sz w:val="18"/>
                <w:szCs w:val="18"/>
              </w:rPr>
            </w:pPr>
            <w:r w:rsidRPr="00EB6313">
              <w:rPr>
                <w:rFonts w:ascii="Arial" w:hAnsi="Arial" w:cs="Arial"/>
                <w:b/>
                <w:sz w:val="18"/>
                <w:szCs w:val="18"/>
              </w:rPr>
              <w:t>Link</w:t>
            </w:r>
            <w:r w:rsidR="00BE275C" w:rsidRPr="00EB6313">
              <w:rPr>
                <w:rFonts w:ascii="Arial" w:hAnsi="Arial" w:cs="Arial"/>
                <w:b/>
                <w:sz w:val="18"/>
                <w:szCs w:val="18"/>
              </w:rPr>
              <w:t xml:space="preserve"> Department: </w:t>
            </w:r>
          </w:p>
        </w:tc>
        <w:tc>
          <w:tcPr>
            <w:tcW w:w="2907" w:type="dxa"/>
            <w:tcBorders>
              <w:top w:val="single" w:sz="6" w:space="0" w:color="auto"/>
              <w:left w:val="single" w:sz="6" w:space="0" w:color="auto"/>
              <w:bottom w:val="single" w:sz="6" w:space="0" w:color="auto"/>
            </w:tcBorders>
            <w:shd w:val="clear" w:color="auto" w:fill="auto"/>
          </w:tcPr>
          <w:p w:rsidR="00BE275C" w:rsidRPr="00B83621" w:rsidRDefault="00B83621" w:rsidP="00BE275C">
            <w:pPr>
              <w:rPr>
                <w:rFonts w:ascii="Arial" w:hAnsi="Arial" w:cs="Arial"/>
                <w:sz w:val="18"/>
                <w:szCs w:val="18"/>
              </w:rPr>
            </w:pPr>
            <w:r w:rsidRPr="00B83621">
              <w:rPr>
                <w:rFonts w:ascii="Arial" w:hAnsi="Arial" w:cs="Arial"/>
                <w:sz w:val="18"/>
                <w:szCs w:val="18"/>
              </w:rPr>
              <w:t>Political Science and International Relations</w:t>
            </w:r>
          </w:p>
        </w:tc>
      </w:tr>
      <w:tr w:rsidR="00BE275C" w:rsidRPr="00EB6313" w:rsidTr="00D053CF">
        <w:trPr>
          <w:cantSplit/>
        </w:trPr>
        <w:tc>
          <w:tcPr>
            <w:tcW w:w="23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b/>
                <w:sz w:val="18"/>
                <w:szCs w:val="18"/>
              </w:rPr>
            </w:pPr>
            <w:r w:rsidRPr="00EB6313">
              <w:rPr>
                <w:rFonts w:ascii="Arial" w:hAnsi="Arial" w:cs="Arial"/>
                <w:b/>
                <w:sz w:val="18"/>
                <w:szCs w:val="18"/>
              </w:rPr>
              <w:t>Length of the programme:</w:t>
            </w:r>
          </w:p>
        </w:tc>
        <w:tc>
          <w:tcPr>
            <w:tcW w:w="2606"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E8052F" w:rsidP="00BE275C">
            <w:pPr>
              <w:rPr>
                <w:rFonts w:ascii="Arial" w:hAnsi="Arial" w:cs="Arial"/>
                <w:sz w:val="18"/>
                <w:szCs w:val="18"/>
              </w:rPr>
            </w:pPr>
            <w:r>
              <w:rPr>
                <w:rFonts w:ascii="Arial" w:hAnsi="Arial" w:cs="Arial"/>
                <w:sz w:val="18"/>
                <w:szCs w:val="18"/>
              </w:rPr>
              <w:t>24</w:t>
            </w:r>
            <w:r w:rsidR="00B83621">
              <w:rPr>
                <w:rFonts w:ascii="Arial" w:hAnsi="Arial" w:cs="Arial"/>
                <w:sz w:val="18"/>
                <w:szCs w:val="18"/>
              </w:rPr>
              <w:t xml:space="preserve"> Months</w:t>
            </w:r>
          </w:p>
        </w:tc>
        <w:tc>
          <w:tcPr>
            <w:tcW w:w="26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b/>
                <w:sz w:val="18"/>
                <w:szCs w:val="18"/>
              </w:rPr>
            </w:pPr>
            <w:r w:rsidRPr="00EB6313">
              <w:rPr>
                <w:rFonts w:ascii="Arial" w:hAnsi="Arial" w:cs="Arial"/>
                <w:b/>
                <w:sz w:val="18"/>
                <w:szCs w:val="18"/>
              </w:rPr>
              <w:t xml:space="preserve">Method of study: </w:t>
            </w:r>
            <w:r w:rsidRPr="00EB6313">
              <w:rPr>
                <w:rFonts w:ascii="Arial" w:hAnsi="Arial" w:cs="Arial"/>
                <w:sz w:val="18"/>
                <w:szCs w:val="18"/>
              </w:rPr>
              <w:t>Full-time/Part-time/Other</w:t>
            </w:r>
          </w:p>
        </w:tc>
        <w:tc>
          <w:tcPr>
            <w:tcW w:w="2907" w:type="dxa"/>
            <w:tcBorders>
              <w:top w:val="single" w:sz="6" w:space="0" w:color="auto"/>
              <w:left w:val="single" w:sz="6" w:space="0" w:color="auto"/>
              <w:bottom w:val="single" w:sz="6" w:space="0" w:color="auto"/>
            </w:tcBorders>
            <w:shd w:val="clear" w:color="auto" w:fill="auto"/>
          </w:tcPr>
          <w:p w:rsidR="00BE275C" w:rsidRPr="00EB6313" w:rsidRDefault="00B83621" w:rsidP="00BE275C">
            <w:pPr>
              <w:rPr>
                <w:rFonts w:ascii="Arial" w:hAnsi="Arial" w:cs="Arial"/>
                <w:sz w:val="18"/>
                <w:szCs w:val="18"/>
              </w:rPr>
            </w:pPr>
            <w:r>
              <w:rPr>
                <w:rFonts w:ascii="Arial" w:hAnsi="Arial" w:cs="Arial"/>
                <w:sz w:val="18"/>
                <w:szCs w:val="18"/>
              </w:rPr>
              <w:t>Full Time</w:t>
            </w:r>
          </w:p>
        </w:tc>
      </w:tr>
      <w:tr w:rsidR="00BE275C" w:rsidRPr="00EB6313" w:rsidTr="00D053CF">
        <w:trPr>
          <w:cantSplit/>
        </w:trPr>
        <w:tc>
          <w:tcPr>
            <w:tcW w:w="23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C25F70">
            <w:pPr>
              <w:rPr>
                <w:rFonts w:ascii="Arial" w:hAnsi="Arial" w:cs="Arial"/>
                <w:b/>
                <w:sz w:val="18"/>
                <w:szCs w:val="18"/>
              </w:rPr>
            </w:pPr>
            <w:r w:rsidRPr="00EB6313">
              <w:rPr>
                <w:rFonts w:ascii="Arial" w:hAnsi="Arial" w:cs="Arial"/>
                <w:b/>
                <w:sz w:val="18"/>
                <w:szCs w:val="18"/>
              </w:rPr>
              <w:t>Framework for Higher Education Qualifications (FHEQ) Level</w:t>
            </w:r>
          </w:p>
        </w:tc>
        <w:tc>
          <w:tcPr>
            <w:tcW w:w="2606"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A918C5" w:rsidP="00BE275C">
            <w:pPr>
              <w:rPr>
                <w:rFonts w:ascii="Arial" w:hAnsi="Arial" w:cs="Arial"/>
                <w:sz w:val="18"/>
                <w:szCs w:val="18"/>
              </w:rPr>
            </w:pPr>
            <w:r>
              <w:rPr>
                <w:rFonts w:ascii="Arial" w:hAnsi="Arial" w:cs="Arial"/>
                <w:sz w:val="18"/>
                <w:szCs w:val="18"/>
              </w:rPr>
              <w:t>Level 7</w:t>
            </w:r>
          </w:p>
        </w:tc>
        <w:tc>
          <w:tcPr>
            <w:tcW w:w="26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C25F70">
            <w:pPr>
              <w:rPr>
                <w:rFonts w:ascii="Arial" w:hAnsi="Arial" w:cs="Arial"/>
                <w:b/>
                <w:sz w:val="18"/>
                <w:szCs w:val="18"/>
              </w:rPr>
            </w:pPr>
            <w:r w:rsidRPr="00EB6313">
              <w:rPr>
                <w:rFonts w:ascii="Arial" w:hAnsi="Arial" w:cs="Arial"/>
                <w:b/>
                <w:sz w:val="18"/>
                <w:szCs w:val="18"/>
              </w:rPr>
              <w:t xml:space="preserve">Relevant subject benchmark statement (SBS) </w:t>
            </w:r>
          </w:p>
        </w:tc>
        <w:tc>
          <w:tcPr>
            <w:tcW w:w="2907" w:type="dxa"/>
            <w:tcBorders>
              <w:top w:val="single" w:sz="6" w:space="0" w:color="auto"/>
              <w:left w:val="single" w:sz="6" w:space="0" w:color="auto"/>
              <w:bottom w:val="single" w:sz="6" w:space="0" w:color="auto"/>
            </w:tcBorders>
            <w:shd w:val="clear" w:color="auto" w:fill="auto"/>
          </w:tcPr>
          <w:p w:rsidR="00BE275C" w:rsidRPr="00EB6313" w:rsidRDefault="00B83621" w:rsidP="00BE275C">
            <w:pPr>
              <w:rPr>
                <w:rFonts w:ascii="Arial" w:hAnsi="Arial" w:cs="Arial"/>
                <w:sz w:val="18"/>
                <w:szCs w:val="18"/>
              </w:rPr>
            </w:pPr>
            <w:r>
              <w:rPr>
                <w:rFonts w:ascii="Arial" w:hAnsi="Arial" w:cs="Arial"/>
                <w:sz w:val="18"/>
                <w:szCs w:val="18"/>
              </w:rPr>
              <w:t>N/A</w:t>
            </w:r>
          </w:p>
        </w:tc>
      </w:tr>
      <w:tr w:rsidR="00BE275C" w:rsidRPr="00EB6313" w:rsidTr="00D053CF">
        <w:trPr>
          <w:cantSplit/>
        </w:trPr>
        <w:tc>
          <w:tcPr>
            <w:tcW w:w="23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pStyle w:val="Heading4"/>
              <w:tabs>
                <w:tab w:val="clear" w:pos="-1440"/>
                <w:tab w:val="clear" w:pos="691"/>
                <w:tab w:val="clear" w:pos="1357"/>
                <w:tab w:val="clear" w:pos="2156"/>
                <w:tab w:val="clear" w:pos="6418"/>
              </w:tabs>
              <w:rPr>
                <w:sz w:val="18"/>
                <w:szCs w:val="18"/>
                <w:lang w:val="en-US"/>
              </w:rPr>
            </w:pPr>
            <w:r w:rsidRPr="00EB6313">
              <w:rPr>
                <w:sz w:val="18"/>
                <w:szCs w:val="18"/>
                <w:lang w:val="en-US"/>
              </w:rPr>
              <w:t xml:space="preserve">Professional body accreditation </w:t>
            </w:r>
          </w:p>
          <w:p w:rsidR="00BE275C" w:rsidRPr="00EB6313" w:rsidRDefault="00BE275C" w:rsidP="00BE275C">
            <w:pPr>
              <w:pStyle w:val="Heading4"/>
              <w:tabs>
                <w:tab w:val="clear" w:pos="-1440"/>
                <w:tab w:val="clear" w:pos="691"/>
                <w:tab w:val="clear" w:pos="1357"/>
                <w:tab w:val="clear" w:pos="2156"/>
                <w:tab w:val="clear" w:pos="6418"/>
              </w:tabs>
              <w:rPr>
                <w:b w:val="0"/>
                <w:sz w:val="18"/>
                <w:szCs w:val="18"/>
              </w:rPr>
            </w:pPr>
            <w:r w:rsidRPr="00EB6313">
              <w:rPr>
                <w:sz w:val="18"/>
                <w:szCs w:val="18"/>
                <w:lang w:val="en-US"/>
              </w:rPr>
              <w:t>(</w:t>
            </w:r>
            <w:proofErr w:type="gramStart"/>
            <w:r w:rsidRPr="00EB6313">
              <w:rPr>
                <w:sz w:val="18"/>
                <w:szCs w:val="18"/>
                <w:lang w:val="en-US"/>
              </w:rPr>
              <w:t>if</w:t>
            </w:r>
            <w:proofErr w:type="gramEnd"/>
            <w:r w:rsidRPr="00EB6313">
              <w:rPr>
                <w:sz w:val="18"/>
                <w:szCs w:val="18"/>
                <w:lang w:val="en-US"/>
              </w:rPr>
              <w:t xml:space="preserve"> applicable):</w:t>
            </w:r>
          </w:p>
        </w:tc>
        <w:tc>
          <w:tcPr>
            <w:tcW w:w="8135" w:type="dxa"/>
            <w:gridSpan w:val="3"/>
            <w:tcBorders>
              <w:top w:val="single" w:sz="6" w:space="0" w:color="auto"/>
              <w:left w:val="single" w:sz="6" w:space="0" w:color="auto"/>
              <w:bottom w:val="single" w:sz="6" w:space="0" w:color="auto"/>
            </w:tcBorders>
            <w:shd w:val="clear" w:color="auto" w:fill="auto"/>
          </w:tcPr>
          <w:p w:rsidR="00BE275C" w:rsidRPr="00EB6313" w:rsidRDefault="00B83621" w:rsidP="00BE275C">
            <w:pPr>
              <w:rPr>
                <w:rFonts w:ascii="Arial" w:hAnsi="Arial" w:cs="Arial"/>
                <w:sz w:val="18"/>
                <w:szCs w:val="18"/>
              </w:rPr>
            </w:pPr>
            <w:r>
              <w:rPr>
                <w:rFonts w:ascii="Arial" w:hAnsi="Arial" w:cs="Arial"/>
                <w:sz w:val="18"/>
                <w:szCs w:val="18"/>
              </w:rPr>
              <w:t>N/A</w:t>
            </w:r>
          </w:p>
        </w:tc>
      </w:tr>
      <w:tr w:rsidR="00BE275C" w:rsidRPr="00EB6313" w:rsidTr="00D053CF">
        <w:trPr>
          <w:cantSplit/>
        </w:trPr>
        <w:tc>
          <w:tcPr>
            <w:tcW w:w="23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BE275C">
            <w:pPr>
              <w:rPr>
                <w:rFonts w:ascii="Arial" w:hAnsi="Arial" w:cs="Arial"/>
                <w:b/>
                <w:sz w:val="18"/>
                <w:szCs w:val="18"/>
              </w:rPr>
            </w:pPr>
            <w:r w:rsidRPr="00EB6313">
              <w:rPr>
                <w:rFonts w:ascii="Arial" w:hAnsi="Arial" w:cs="Arial"/>
                <w:b/>
                <w:sz w:val="18"/>
                <w:szCs w:val="18"/>
              </w:rPr>
              <w:t>Criteria for admission to the programme:</w:t>
            </w:r>
          </w:p>
        </w:tc>
        <w:tc>
          <w:tcPr>
            <w:tcW w:w="2606" w:type="dxa"/>
            <w:tcBorders>
              <w:top w:val="single" w:sz="6" w:space="0" w:color="auto"/>
              <w:left w:val="single" w:sz="6" w:space="0" w:color="auto"/>
              <w:bottom w:val="single" w:sz="6" w:space="0" w:color="auto"/>
              <w:right w:val="single" w:sz="6" w:space="0" w:color="auto"/>
            </w:tcBorders>
            <w:shd w:val="clear" w:color="auto" w:fill="auto"/>
          </w:tcPr>
          <w:p w:rsidR="00C25F70" w:rsidRPr="00B83621" w:rsidRDefault="00B83621" w:rsidP="00B83621">
            <w:pPr>
              <w:pStyle w:val="Title"/>
              <w:jc w:val="left"/>
              <w:rPr>
                <w:rFonts w:ascii="Arial" w:hAnsi="Arial" w:cs="Arial"/>
                <w:b w:val="0"/>
                <w:sz w:val="18"/>
                <w:szCs w:val="18"/>
              </w:rPr>
            </w:pPr>
            <w:r w:rsidRPr="00B83621">
              <w:rPr>
                <w:rFonts w:ascii="Arial" w:hAnsi="Arial" w:cs="Arial"/>
                <w:b w:val="0"/>
                <w:sz w:val="18"/>
                <w:szCs w:val="18"/>
              </w:rPr>
              <w:t>A university degree in law or other related field plus demonstrated proficiency in English</w:t>
            </w:r>
            <w:r w:rsidR="00A9078E">
              <w:rPr>
                <w:rFonts w:ascii="Arial" w:hAnsi="Arial" w:cs="Arial"/>
                <w:b w:val="0"/>
                <w:sz w:val="18"/>
                <w:szCs w:val="18"/>
              </w:rPr>
              <w:t xml:space="preserve"> language</w:t>
            </w:r>
            <w:r w:rsidRPr="00B83621">
              <w:rPr>
                <w:rFonts w:ascii="Arial" w:hAnsi="Arial" w:cs="Arial"/>
                <w:b w:val="0"/>
                <w:sz w:val="18"/>
                <w:szCs w:val="18"/>
              </w:rPr>
              <w:t>.</w:t>
            </w:r>
          </w:p>
        </w:tc>
        <w:tc>
          <w:tcPr>
            <w:tcW w:w="2622" w:type="dxa"/>
            <w:tcBorders>
              <w:top w:val="single" w:sz="6" w:space="0" w:color="auto"/>
              <w:left w:val="single" w:sz="6" w:space="0" w:color="auto"/>
              <w:bottom w:val="single" w:sz="6" w:space="0" w:color="auto"/>
              <w:right w:val="single" w:sz="6" w:space="0" w:color="auto"/>
            </w:tcBorders>
            <w:shd w:val="clear" w:color="auto" w:fill="auto"/>
          </w:tcPr>
          <w:p w:rsidR="00BE275C" w:rsidRPr="00EB6313" w:rsidRDefault="00BE275C" w:rsidP="00C25F70">
            <w:pPr>
              <w:rPr>
                <w:rFonts w:ascii="Arial" w:hAnsi="Arial" w:cs="Arial"/>
                <w:b/>
                <w:sz w:val="18"/>
                <w:szCs w:val="18"/>
              </w:rPr>
            </w:pPr>
            <w:r w:rsidRPr="00EB6313">
              <w:rPr>
                <w:rFonts w:ascii="Arial" w:hAnsi="Arial" w:cs="Arial"/>
                <w:b/>
                <w:sz w:val="18"/>
                <w:szCs w:val="18"/>
              </w:rPr>
              <w:t>Cohort(s) to which this programme specification is applicable</w:t>
            </w:r>
            <w:r w:rsidRPr="00EB6313">
              <w:rPr>
                <w:rFonts w:ascii="Arial" w:hAnsi="Arial" w:cs="Arial"/>
                <w:sz w:val="18"/>
                <w:szCs w:val="18"/>
              </w:rPr>
              <w:t>:</w:t>
            </w:r>
          </w:p>
        </w:tc>
        <w:tc>
          <w:tcPr>
            <w:tcW w:w="2907" w:type="dxa"/>
            <w:tcBorders>
              <w:top w:val="single" w:sz="6" w:space="0" w:color="auto"/>
              <w:left w:val="single" w:sz="6" w:space="0" w:color="auto"/>
              <w:bottom w:val="single" w:sz="6" w:space="0" w:color="auto"/>
            </w:tcBorders>
            <w:shd w:val="clear" w:color="auto" w:fill="auto"/>
          </w:tcPr>
          <w:p w:rsidR="00BE275C" w:rsidRPr="00EB6313" w:rsidRDefault="001C184A" w:rsidP="00BE275C">
            <w:pPr>
              <w:rPr>
                <w:rFonts w:ascii="Arial" w:hAnsi="Arial" w:cs="Arial"/>
                <w:sz w:val="18"/>
                <w:szCs w:val="18"/>
              </w:rPr>
            </w:pPr>
            <w:r>
              <w:rPr>
                <w:rFonts w:ascii="Arial" w:hAnsi="Arial" w:cs="Arial"/>
                <w:sz w:val="18"/>
                <w:szCs w:val="18"/>
              </w:rPr>
              <w:t>2014</w:t>
            </w:r>
          </w:p>
        </w:tc>
      </w:tr>
      <w:tr w:rsidR="00BE275C" w:rsidRPr="00EB6313" w:rsidTr="00D053CF">
        <w:trPr>
          <w:cantSplit/>
        </w:trPr>
        <w:tc>
          <w:tcPr>
            <w:tcW w:w="2322" w:type="dxa"/>
            <w:tcBorders>
              <w:top w:val="dotted" w:sz="4" w:space="0" w:color="auto"/>
              <w:left w:val="single" w:sz="4" w:space="0" w:color="auto"/>
              <w:bottom w:val="single" w:sz="4" w:space="0" w:color="auto"/>
              <w:right w:val="dotted" w:sz="4" w:space="0" w:color="auto"/>
            </w:tcBorders>
            <w:shd w:val="clear" w:color="auto" w:fill="auto"/>
          </w:tcPr>
          <w:p w:rsidR="00BE275C" w:rsidRPr="00EB6313" w:rsidRDefault="00BE275C" w:rsidP="00BE275C">
            <w:pPr>
              <w:rPr>
                <w:rFonts w:ascii="Arial" w:hAnsi="Arial" w:cs="Arial"/>
                <w:b/>
                <w:sz w:val="18"/>
                <w:szCs w:val="18"/>
              </w:rPr>
            </w:pPr>
            <w:r w:rsidRPr="00EB6313">
              <w:rPr>
                <w:rFonts w:ascii="Arial" w:hAnsi="Arial" w:cs="Arial"/>
                <w:b/>
                <w:sz w:val="18"/>
                <w:szCs w:val="18"/>
              </w:rPr>
              <w:t>UCAS Code</w:t>
            </w:r>
          </w:p>
        </w:tc>
        <w:tc>
          <w:tcPr>
            <w:tcW w:w="8135" w:type="dxa"/>
            <w:gridSpan w:val="3"/>
            <w:tcBorders>
              <w:top w:val="single" w:sz="6" w:space="0" w:color="auto"/>
              <w:left w:val="single" w:sz="4" w:space="0" w:color="auto"/>
              <w:bottom w:val="single" w:sz="4" w:space="0" w:color="auto"/>
            </w:tcBorders>
            <w:shd w:val="clear" w:color="auto" w:fill="auto"/>
          </w:tcPr>
          <w:p w:rsidR="00BE275C" w:rsidRPr="00EB6313" w:rsidRDefault="00BE275C" w:rsidP="00BE275C">
            <w:pPr>
              <w:rPr>
                <w:rFonts w:ascii="Arial" w:hAnsi="Arial" w:cs="Arial"/>
                <w:sz w:val="18"/>
                <w:szCs w:val="18"/>
              </w:rPr>
            </w:pPr>
          </w:p>
        </w:tc>
      </w:tr>
      <w:tr w:rsidR="00BE275C" w:rsidRPr="00D053CF" w:rsidTr="00D053CF">
        <w:trPr>
          <w:cantSplit/>
        </w:trPr>
        <w:tc>
          <w:tcPr>
            <w:tcW w:w="10457" w:type="dxa"/>
            <w:gridSpan w:val="4"/>
            <w:tcBorders>
              <w:top w:val="single" w:sz="4" w:space="0" w:color="auto"/>
              <w:left w:val="nil"/>
              <w:bottom w:val="single" w:sz="6" w:space="0" w:color="auto"/>
              <w:right w:val="nil"/>
            </w:tcBorders>
            <w:shd w:val="clear" w:color="auto" w:fill="auto"/>
          </w:tcPr>
          <w:p w:rsidR="00B83621" w:rsidRPr="00B947A8" w:rsidRDefault="00B83621" w:rsidP="00BE275C">
            <w:pPr>
              <w:rPr>
                <w:rFonts w:ascii="Arial" w:hAnsi="Arial" w:cs="Arial"/>
              </w:rPr>
            </w:pPr>
          </w:p>
        </w:tc>
      </w:tr>
      <w:tr w:rsidR="00BE275C" w:rsidRPr="00D053CF" w:rsidTr="00D053CF">
        <w:trPr>
          <w:cantSplit/>
        </w:trPr>
        <w:tc>
          <w:tcPr>
            <w:tcW w:w="10457" w:type="dxa"/>
            <w:gridSpan w:val="4"/>
            <w:tcBorders>
              <w:top w:val="single" w:sz="6" w:space="0" w:color="auto"/>
              <w:left w:val="single" w:sz="6" w:space="0" w:color="auto"/>
              <w:bottom w:val="single" w:sz="6" w:space="0" w:color="auto"/>
            </w:tcBorders>
            <w:shd w:val="clear" w:color="auto" w:fill="auto"/>
          </w:tcPr>
          <w:p w:rsidR="00BE275C" w:rsidRPr="00EB6313" w:rsidRDefault="00F02FC4" w:rsidP="00BE275C">
            <w:pPr>
              <w:pStyle w:val="BodyText2"/>
              <w:jc w:val="center"/>
              <w:rPr>
                <w:sz w:val="22"/>
                <w:szCs w:val="22"/>
              </w:rPr>
            </w:pPr>
            <w:r w:rsidRPr="00EB6313">
              <w:rPr>
                <w:sz w:val="22"/>
                <w:szCs w:val="22"/>
              </w:rPr>
              <w:t xml:space="preserve">Summary of </w:t>
            </w:r>
            <w:proofErr w:type="spellStart"/>
            <w:r w:rsidRPr="00EB6313">
              <w:rPr>
                <w:sz w:val="22"/>
                <w:szCs w:val="22"/>
              </w:rPr>
              <w:t>Programme</w:t>
            </w:r>
            <w:proofErr w:type="spellEnd"/>
          </w:p>
        </w:tc>
      </w:tr>
      <w:tr w:rsidR="00BE275C" w:rsidRPr="00D053CF" w:rsidTr="00D053CF">
        <w:trPr>
          <w:cantSplit/>
        </w:trPr>
        <w:tc>
          <w:tcPr>
            <w:tcW w:w="10457" w:type="dxa"/>
            <w:gridSpan w:val="4"/>
            <w:tcBorders>
              <w:top w:val="single" w:sz="6" w:space="0" w:color="auto"/>
              <w:left w:val="single" w:sz="6" w:space="0" w:color="auto"/>
              <w:bottom w:val="single" w:sz="6" w:space="0" w:color="auto"/>
            </w:tcBorders>
            <w:shd w:val="clear" w:color="auto" w:fill="auto"/>
          </w:tcPr>
          <w:p w:rsidR="00B83621" w:rsidRPr="001C184A" w:rsidRDefault="00B83621" w:rsidP="001C184A">
            <w:pPr>
              <w:pStyle w:val="NormalWeb"/>
              <w:spacing w:before="0" w:beforeAutospacing="0" w:after="60" w:afterAutospacing="0"/>
              <w:jc w:val="both"/>
              <w:rPr>
                <w:rFonts w:ascii="Arial" w:hAnsi="Arial" w:cs="Arial"/>
                <w:sz w:val="20"/>
                <w:szCs w:val="20"/>
              </w:rPr>
            </w:pPr>
            <w:r w:rsidRPr="00B83621">
              <w:rPr>
                <w:rFonts w:ascii="Arial" w:hAnsi="Arial" w:cs="Arial"/>
                <w:sz w:val="20"/>
                <w:szCs w:val="20"/>
              </w:rPr>
              <w:t xml:space="preserve">The </w:t>
            </w:r>
            <w:r w:rsidR="001C184A">
              <w:rPr>
                <w:rFonts w:ascii="Arial" w:hAnsi="Arial" w:cs="Arial"/>
                <w:sz w:val="20"/>
                <w:szCs w:val="20"/>
              </w:rPr>
              <w:t>LLM</w:t>
            </w:r>
            <w:r w:rsidRPr="00B83621">
              <w:rPr>
                <w:rFonts w:ascii="Arial" w:hAnsi="Arial" w:cs="Arial"/>
                <w:sz w:val="20"/>
                <w:szCs w:val="20"/>
              </w:rPr>
              <w:t xml:space="preserve"> degree in International law is a carefully structured </w:t>
            </w:r>
            <w:proofErr w:type="spellStart"/>
            <w:r w:rsidRPr="00B83621">
              <w:rPr>
                <w:rFonts w:ascii="Arial" w:hAnsi="Arial" w:cs="Arial"/>
                <w:sz w:val="20"/>
                <w:szCs w:val="20"/>
              </w:rPr>
              <w:t>programme</w:t>
            </w:r>
            <w:proofErr w:type="spellEnd"/>
            <w:r w:rsidRPr="00B83621">
              <w:rPr>
                <w:rFonts w:ascii="Arial" w:hAnsi="Arial" w:cs="Arial"/>
                <w:sz w:val="20"/>
                <w:szCs w:val="20"/>
              </w:rPr>
              <w:t xml:space="preserve"> aimed at students with a law degree, or degree from related fields who wish to </w:t>
            </w:r>
            <w:proofErr w:type="spellStart"/>
            <w:r w:rsidRPr="00B83621">
              <w:rPr>
                <w:rFonts w:ascii="Arial" w:hAnsi="Arial" w:cs="Arial"/>
                <w:sz w:val="20"/>
                <w:szCs w:val="20"/>
              </w:rPr>
              <w:t>specialise</w:t>
            </w:r>
            <w:proofErr w:type="spellEnd"/>
            <w:r w:rsidRPr="00B83621">
              <w:rPr>
                <w:rFonts w:ascii="Arial" w:hAnsi="Arial" w:cs="Arial"/>
                <w:sz w:val="20"/>
                <w:szCs w:val="20"/>
              </w:rPr>
              <w:t xml:space="preserve"> and gain expertise in various </w:t>
            </w:r>
            <w:r w:rsidR="006D7C23">
              <w:rPr>
                <w:rFonts w:ascii="Arial" w:hAnsi="Arial" w:cs="Arial"/>
                <w:sz w:val="20"/>
                <w:szCs w:val="20"/>
              </w:rPr>
              <w:t>aspects</w:t>
            </w:r>
            <w:r w:rsidRPr="00B83621">
              <w:rPr>
                <w:rFonts w:ascii="Arial" w:hAnsi="Arial" w:cs="Arial"/>
                <w:sz w:val="20"/>
                <w:szCs w:val="20"/>
              </w:rPr>
              <w:t xml:space="preserve"> of international law.</w:t>
            </w:r>
            <w:r w:rsidRPr="00B83621">
              <w:t xml:space="preserve"> </w:t>
            </w:r>
            <w:r w:rsidRPr="00B83621">
              <w:rPr>
                <w:rFonts w:ascii="Arial" w:hAnsi="Arial" w:cs="Arial"/>
                <w:sz w:val="20"/>
                <w:szCs w:val="20"/>
              </w:rPr>
              <w:t xml:space="preserve"> The </w:t>
            </w:r>
            <w:proofErr w:type="spellStart"/>
            <w:r w:rsidRPr="00B83621">
              <w:rPr>
                <w:rFonts w:ascii="Arial" w:hAnsi="Arial" w:cs="Arial"/>
                <w:sz w:val="20"/>
                <w:szCs w:val="20"/>
              </w:rPr>
              <w:t>programme</w:t>
            </w:r>
            <w:proofErr w:type="spellEnd"/>
            <w:r w:rsidRPr="00B83621">
              <w:rPr>
                <w:rFonts w:ascii="Arial" w:hAnsi="Arial" w:cs="Arial"/>
                <w:sz w:val="20"/>
                <w:szCs w:val="20"/>
              </w:rPr>
              <w:t xml:space="preserve"> offers </w:t>
            </w:r>
            <w:proofErr w:type="spellStart"/>
            <w:r w:rsidRPr="00B83621">
              <w:rPr>
                <w:rFonts w:ascii="Arial" w:hAnsi="Arial" w:cs="Arial"/>
                <w:sz w:val="20"/>
                <w:szCs w:val="20"/>
              </w:rPr>
              <w:t>specialised</w:t>
            </w:r>
            <w:proofErr w:type="spellEnd"/>
            <w:r w:rsidRPr="00B83621">
              <w:rPr>
                <w:rFonts w:ascii="Arial" w:hAnsi="Arial" w:cs="Arial"/>
                <w:sz w:val="20"/>
                <w:szCs w:val="20"/>
              </w:rPr>
              <w:t xml:space="preserve"> modules in all the relevant fields of international law such as: General public international law, International criminal law, International human rights law, International business law and European law and is thus unique in Bosnia and Herzegovina. </w:t>
            </w:r>
          </w:p>
        </w:tc>
      </w:tr>
      <w:tr w:rsidR="00BE275C" w:rsidRPr="00E807BA" w:rsidTr="00EB6313">
        <w:trPr>
          <w:cantSplit/>
        </w:trPr>
        <w:tc>
          <w:tcPr>
            <w:tcW w:w="10457" w:type="dxa"/>
            <w:gridSpan w:val="4"/>
            <w:tcBorders>
              <w:top w:val="single" w:sz="6" w:space="0" w:color="auto"/>
              <w:left w:val="single" w:sz="6" w:space="0" w:color="auto"/>
              <w:bottom w:val="single" w:sz="6" w:space="0" w:color="auto"/>
            </w:tcBorders>
            <w:shd w:val="clear" w:color="auto" w:fill="auto"/>
          </w:tcPr>
          <w:p w:rsidR="00BE275C" w:rsidRPr="00EB6313" w:rsidRDefault="00F02FC4" w:rsidP="00BE275C">
            <w:pPr>
              <w:pStyle w:val="BodyText2"/>
              <w:jc w:val="center"/>
              <w:rPr>
                <w:b w:val="0"/>
                <w:sz w:val="22"/>
                <w:szCs w:val="22"/>
              </w:rPr>
            </w:pPr>
            <w:r w:rsidRPr="00EB6313">
              <w:rPr>
                <w:sz w:val="22"/>
                <w:szCs w:val="22"/>
              </w:rPr>
              <w:t xml:space="preserve">Educational Aims of the </w:t>
            </w:r>
            <w:proofErr w:type="spellStart"/>
            <w:r w:rsidRPr="00EB6313">
              <w:rPr>
                <w:sz w:val="22"/>
                <w:szCs w:val="22"/>
              </w:rPr>
              <w:t>Programme</w:t>
            </w:r>
            <w:proofErr w:type="spellEnd"/>
          </w:p>
        </w:tc>
      </w:tr>
      <w:tr w:rsidR="00B83621" w:rsidRPr="00E807BA" w:rsidTr="00EB6313">
        <w:trPr>
          <w:cantSplit/>
        </w:trPr>
        <w:tc>
          <w:tcPr>
            <w:tcW w:w="10457" w:type="dxa"/>
            <w:gridSpan w:val="4"/>
            <w:tcBorders>
              <w:top w:val="single" w:sz="6" w:space="0" w:color="auto"/>
              <w:left w:val="single" w:sz="4" w:space="0" w:color="auto"/>
              <w:bottom w:val="single" w:sz="2" w:space="0" w:color="auto"/>
            </w:tcBorders>
            <w:shd w:val="clear" w:color="auto" w:fill="auto"/>
          </w:tcPr>
          <w:p w:rsidR="00B83621" w:rsidRPr="00B83621" w:rsidRDefault="00B83621" w:rsidP="001C184A">
            <w:pPr>
              <w:pStyle w:val="NormalWeb"/>
              <w:spacing w:before="0" w:beforeAutospacing="0" w:after="60" w:afterAutospacing="0"/>
              <w:jc w:val="both"/>
              <w:rPr>
                <w:rFonts w:ascii="Arial" w:hAnsi="Arial" w:cs="Arial"/>
                <w:sz w:val="20"/>
                <w:szCs w:val="20"/>
              </w:rPr>
            </w:pPr>
            <w:r>
              <w:rPr>
                <w:rFonts w:ascii="Arial" w:hAnsi="Arial" w:cs="Arial"/>
                <w:sz w:val="20"/>
                <w:szCs w:val="20"/>
              </w:rPr>
              <w:t>The</w:t>
            </w:r>
            <w:r w:rsidRPr="00185D35">
              <w:rPr>
                <w:rFonts w:ascii="Arial" w:hAnsi="Arial" w:cs="Arial"/>
                <w:sz w:val="20"/>
                <w:szCs w:val="20"/>
              </w:rPr>
              <w:t xml:space="preserve"> modules of the </w:t>
            </w:r>
            <w:proofErr w:type="spellStart"/>
            <w:r w:rsidRPr="00185D35">
              <w:rPr>
                <w:rFonts w:ascii="Arial" w:hAnsi="Arial" w:cs="Arial"/>
                <w:sz w:val="20"/>
                <w:szCs w:val="20"/>
              </w:rPr>
              <w:t>programme</w:t>
            </w:r>
            <w:proofErr w:type="spellEnd"/>
            <w:r w:rsidRPr="00185D35">
              <w:rPr>
                <w:rFonts w:ascii="Arial" w:hAnsi="Arial" w:cs="Arial"/>
                <w:sz w:val="20"/>
                <w:szCs w:val="20"/>
              </w:rPr>
              <w:t xml:space="preserve"> have been selected to cover, in a comprehensive way, relevant topics in contemporary international law. The </w:t>
            </w:r>
            <w:proofErr w:type="spellStart"/>
            <w:r w:rsidRPr="00185D35">
              <w:rPr>
                <w:rFonts w:ascii="Arial" w:hAnsi="Arial" w:cs="Arial"/>
                <w:sz w:val="20"/>
                <w:szCs w:val="20"/>
              </w:rPr>
              <w:t>programme</w:t>
            </w:r>
            <w:proofErr w:type="spellEnd"/>
            <w:r w:rsidRPr="00185D35">
              <w:rPr>
                <w:rFonts w:ascii="Arial" w:hAnsi="Arial" w:cs="Arial"/>
                <w:sz w:val="20"/>
                <w:szCs w:val="20"/>
              </w:rPr>
              <w:t xml:space="preserve"> is developed to enable students not only to acquire theoretical knowledge but also practical skills. After completion of this </w:t>
            </w:r>
            <w:proofErr w:type="spellStart"/>
            <w:r w:rsidRPr="00185D35">
              <w:rPr>
                <w:rFonts w:ascii="Arial" w:hAnsi="Arial" w:cs="Arial"/>
                <w:sz w:val="20"/>
                <w:szCs w:val="20"/>
              </w:rPr>
              <w:t>programme</w:t>
            </w:r>
            <w:proofErr w:type="spellEnd"/>
            <w:r w:rsidRPr="00185D35">
              <w:rPr>
                <w:rFonts w:ascii="Arial" w:hAnsi="Arial" w:cs="Arial"/>
                <w:sz w:val="20"/>
                <w:szCs w:val="20"/>
              </w:rPr>
              <w:t xml:space="preserve"> students will be able to interpret and apply relevant rules of international law in practice and enhance their argumentation skills in the area of international law which is a unique approach with regard to higher education in the area of legal studies in Bosnia and Herzegovina. Therefore, the </w:t>
            </w:r>
            <w:proofErr w:type="spellStart"/>
            <w:r w:rsidRPr="00185D35">
              <w:rPr>
                <w:rFonts w:ascii="Arial" w:hAnsi="Arial" w:cs="Arial"/>
                <w:sz w:val="20"/>
                <w:szCs w:val="20"/>
              </w:rPr>
              <w:t>programme</w:t>
            </w:r>
            <w:proofErr w:type="spellEnd"/>
            <w:r w:rsidRPr="00185D35">
              <w:rPr>
                <w:rFonts w:ascii="Arial" w:hAnsi="Arial" w:cs="Arial"/>
                <w:sz w:val="20"/>
                <w:szCs w:val="20"/>
              </w:rPr>
              <w:t xml:space="preserve"> is</w:t>
            </w:r>
            <w:r w:rsidR="001C184A">
              <w:rPr>
                <w:rFonts w:ascii="Arial" w:hAnsi="Arial" w:cs="Arial"/>
                <w:sz w:val="20"/>
                <w:szCs w:val="20"/>
              </w:rPr>
              <w:t xml:space="preserve"> useful for practicing lawyers </w:t>
            </w:r>
            <w:r>
              <w:rPr>
                <w:rFonts w:ascii="Arial" w:hAnsi="Arial" w:cs="Arial"/>
                <w:sz w:val="20"/>
                <w:szCs w:val="20"/>
              </w:rPr>
              <w:t>and aspiring legal professionals</w:t>
            </w:r>
            <w:r w:rsidRPr="00185D35">
              <w:rPr>
                <w:rFonts w:ascii="Arial" w:hAnsi="Arial" w:cs="Arial"/>
                <w:sz w:val="20"/>
                <w:szCs w:val="20"/>
              </w:rPr>
              <w:t xml:space="preserve">. Finally, the </w:t>
            </w:r>
            <w:proofErr w:type="spellStart"/>
            <w:r w:rsidRPr="00185D35">
              <w:rPr>
                <w:rFonts w:ascii="Arial" w:hAnsi="Arial" w:cs="Arial"/>
                <w:sz w:val="20"/>
                <w:szCs w:val="20"/>
              </w:rPr>
              <w:t>programme</w:t>
            </w:r>
            <w:proofErr w:type="spellEnd"/>
            <w:r w:rsidRPr="00185D35">
              <w:rPr>
                <w:rFonts w:ascii="Arial" w:hAnsi="Arial" w:cs="Arial"/>
                <w:sz w:val="20"/>
                <w:szCs w:val="20"/>
              </w:rPr>
              <w:t xml:space="preserve"> enhances political reasoning and gives insight in</w:t>
            </w:r>
            <w:r>
              <w:rPr>
                <w:rFonts w:ascii="Arial" w:hAnsi="Arial" w:cs="Arial"/>
                <w:sz w:val="20"/>
                <w:szCs w:val="20"/>
              </w:rPr>
              <w:t>to</w:t>
            </w:r>
            <w:r w:rsidRPr="00185D35">
              <w:rPr>
                <w:rFonts w:ascii="Arial" w:hAnsi="Arial" w:cs="Arial"/>
                <w:sz w:val="20"/>
                <w:szCs w:val="20"/>
              </w:rPr>
              <w:t xml:space="preserve"> underlying international legal issues in international policy, which is useful for students interested in political science and political analysis,</w:t>
            </w:r>
            <w:r>
              <w:rPr>
                <w:rFonts w:ascii="Arial" w:hAnsi="Arial" w:cs="Arial"/>
                <w:sz w:val="20"/>
                <w:szCs w:val="20"/>
              </w:rPr>
              <w:t xml:space="preserve"> human rights,</w:t>
            </w:r>
            <w:r w:rsidRPr="00185D35">
              <w:rPr>
                <w:rFonts w:ascii="Arial" w:hAnsi="Arial" w:cs="Arial"/>
                <w:sz w:val="20"/>
                <w:szCs w:val="20"/>
              </w:rPr>
              <w:t xml:space="preserve"> international economy and business. </w:t>
            </w:r>
          </w:p>
        </w:tc>
      </w:tr>
    </w:tbl>
    <w:p w:rsidR="00994BB8" w:rsidRDefault="00994BB8" w:rsidP="00A3537D">
      <w:pPr>
        <w:rPr>
          <w:rFonts w:ascii="Arial" w:hAnsi="Arial" w:cs="Arial"/>
          <w:sz w:val="20"/>
          <w:szCs w:val="20"/>
        </w:rPr>
      </w:pPr>
    </w:p>
    <w:p w:rsidR="00B83621" w:rsidRDefault="00B83621"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DD619B" w:rsidRDefault="00DD619B" w:rsidP="00A3537D">
      <w:pPr>
        <w:rPr>
          <w:rFonts w:ascii="Arial" w:hAnsi="Arial" w:cs="Arial"/>
          <w:sz w:val="20"/>
          <w:szCs w:val="20"/>
        </w:rPr>
      </w:pPr>
    </w:p>
    <w:p w:rsidR="001C184A" w:rsidRDefault="001C184A" w:rsidP="00A3537D">
      <w:pPr>
        <w:rPr>
          <w:rFonts w:ascii="Arial" w:hAnsi="Arial" w:cs="Arial"/>
          <w:sz w:val="20"/>
          <w:szCs w:val="20"/>
        </w:rPr>
      </w:pPr>
    </w:p>
    <w:p w:rsidR="00DD619B" w:rsidRDefault="00DD619B" w:rsidP="00A3537D">
      <w:pPr>
        <w:rPr>
          <w:rFonts w:ascii="Arial" w:hAnsi="Arial" w:cs="Arial"/>
          <w:sz w:val="20"/>
          <w:szCs w:val="20"/>
        </w:rPr>
      </w:pPr>
    </w:p>
    <w:p w:rsidR="00DD619B" w:rsidRPr="00EB6313" w:rsidRDefault="00DD619B" w:rsidP="00A3537D">
      <w:pPr>
        <w:rPr>
          <w:rFonts w:ascii="Arial" w:hAnsi="Arial" w:cs="Arial"/>
          <w:sz w:val="20"/>
          <w:szCs w:val="2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tblPr>
      <w:tblGrid>
        <w:gridCol w:w="4503"/>
        <w:gridCol w:w="708"/>
        <w:gridCol w:w="5245"/>
      </w:tblGrid>
      <w:tr w:rsidR="00F02FC4" w:rsidRPr="00EB6313" w:rsidTr="00B947A8">
        <w:trPr>
          <w:cantSplit/>
        </w:trPr>
        <w:tc>
          <w:tcPr>
            <w:tcW w:w="10456" w:type="dxa"/>
            <w:gridSpan w:val="3"/>
            <w:tcBorders>
              <w:top w:val="single" w:sz="6" w:space="0" w:color="auto"/>
              <w:bottom w:val="single" w:sz="6" w:space="0" w:color="auto"/>
            </w:tcBorders>
            <w:shd w:val="clear" w:color="auto" w:fill="auto"/>
          </w:tcPr>
          <w:p w:rsidR="00F02FC4" w:rsidRPr="00EB6313" w:rsidRDefault="00550CB1" w:rsidP="00550CB1">
            <w:pPr>
              <w:jc w:val="center"/>
              <w:rPr>
                <w:rFonts w:ascii="Arial" w:hAnsi="Arial" w:cs="Arial"/>
                <w:b/>
                <w:sz w:val="22"/>
                <w:szCs w:val="22"/>
              </w:rPr>
            </w:pPr>
            <w:r w:rsidRPr="00EB6313">
              <w:rPr>
                <w:rFonts w:ascii="Arial" w:hAnsi="Arial" w:cs="Arial"/>
                <w:b/>
                <w:sz w:val="22"/>
                <w:szCs w:val="22"/>
              </w:rPr>
              <w:lastRenderedPageBreak/>
              <w:t xml:space="preserve">Programme </w:t>
            </w:r>
            <w:r w:rsidR="00A72ADA" w:rsidRPr="00EB6313">
              <w:rPr>
                <w:rFonts w:ascii="Arial" w:hAnsi="Arial" w:cs="Arial"/>
                <w:b/>
                <w:sz w:val="22"/>
                <w:szCs w:val="22"/>
              </w:rPr>
              <w:t xml:space="preserve">Learning </w:t>
            </w:r>
            <w:r w:rsidRPr="00EB6313">
              <w:rPr>
                <w:rFonts w:ascii="Arial" w:hAnsi="Arial" w:cs="Arial"/>
                <w:b/>
                <w:sz w:val="22"/>
                <w:szCs w:val="22"/>
              </w:rPr>
              <w:t>Outcomes</w:t>
            </w:r>
          </w:p>
        </w:tc>
      </w:tr>
      <w:tr w:rsidR="00F02FC4" w:rsidRPr="00EB6313" w:rsidTr="007068BF">
        <w:trPr>
          <w:cantSplit/>
        </w:trPr>
        <w:tc>
          <w:tcPr>
            <w:tcW w:w="4503" w:type="dxa"/>
            <w:vMerge w:val="restart"/>
            <w:tcBorders>
              <w:top w:val="single" w:sz="6" w:space="0" w:color="auto"/>
              <w:bottom w:val="single" w:sz="6" w:space="0" w:color="auto"/>
              <w:right w:val="single" w:sz="6" w:space="0" w:color="auto"/>
            </w:tcBorders>
            <w:shd w:val="clear" w:color="auto" w:fill="auto"/>
          </w:tcPr>
          <w:p w:rsidR="00F02FC4" w:rsidRPr="00EB6313" w:rsidRDefault="00D72DFD" w:rsidP="00D053CF">
            <w:pPr>
              <w:rPr>
                <w:rFonts w:ascii="Arial" w:hAnsi="Arial" w:cs="Arial"/>
                <w:b/>
                <w:i/>
                <w:noProof/>
                <w:sz w:val="20"/>
                <w:szCs w:val="20"/>
                <w:u w:val="single"/>
              </w:rPr>
            </w:pPr>
            <w:r w:rsidRPr="00EB6313">
              <w:rPr>
                <w:rFonts w:ascii="Arial" w:hAnsi="Arial" w:cs="Arial"/>
                <w:b/>
                <w:i/>
                <w:noProof/>
                <w:sz w:val="20"/>
                <w:szCs w:val="20"/>
                <w:u w:val="single"/>
              </w:rPr>
              <w:t>Knowledge and understanding</w:t>
            </w:r>
            <w:r w:rsidR="00F02FC4" w:rsidRPr="00EB6313">
              <w:rPr>
                <w:rFonts w:ascii="Arial" w:hAnsi="Arial" w:cs="Arial"/>
                <w:b/>
                <w:i/>
                <w:noProof/>
                <w:sz w:val="20"/>
                <w:szCs w:val="20"/>
                <w:u w:val="single"/>
              </w:rPr>
              <w:t>:</w:t>
            </w:r>
          </w:p>
          <w:p w:rsidR="00D72DFD" w:rsidRDefault="00D72DFD" w:rsidP="00D053CF">
            <w:pPr>
              <w:rPr>
                <w:rFonts w:ascii="Arial" w:hAnsi="Arial" w:cs="Arial"/>
                <w:noProof/>
                <w:sz w:val="20"/>
                <w:szCs w:val="20"/>
              </w:rPr>
            </w:pPr>
            <w:r w:rsidRPr="00EB6313">
              <w:rPr>
                <w:rFonts w:ascii="Arial" w:hAnsi="Arial" w:cs="Arial"/>
                <w:noProof/>
                <w:sz w:val="20"/>
                <w:szCs w:val="20"/>
              </w:rPr>
              <w:t>On successful completion of the programme, students should be able to:</w:t>
            </w:r>
          </w:p>
          <w:p w:rsidR="00B83621" w:rsidRDefault="00B83621" w:rsidP="00D053CF">
            <w:pPr>
              <w:rPr>
                <w:rFonts w:ascii="Arial" w:hAnsi="Arial" w:cs="Arial"/>
                <w:sz w:val="20"/>
                <w:szCs w:val="20"/>
              </w:rPr>
            </w:pPr>
          </w:p>
          <w:p w:rsidR="00613F9D" w:rsidRPr="006417DD" w:rsidRDefault="00613F9D" w:rsidP="001C184A">
            <w:pPr>
              <w:pStyle w:val="NormalWeb"/>
              <w:numPr>
                <w:ilvl w:val="0"/>
                <w:numId w:val="10"/>
              </w:numPr>
              <w:spacing w:before="0" w:beforeAutospacing="0" w:after="60" w:afterAutospacing="0"/>
              <w:ind w:left="357" w:hanging="357"/>
              <w:rPr>
                <w:rFonts w:ascii="Arial" w:hAnsi="Arial" w:cs="Arial"/>
                <w:sz w:val="18"/>
                <w:szCs w:val="18"/>
              </w:rPr>
            </w:pPr>
            <w:r w:rsidRPr="006417DD">
              <w:rPr>
                <w:rFonts w:ascii="Arial" w:hAnsi="Arial" w:cs="Arial"/>
                <w:sz w:val="18"/>
                <w:szCs w:val="18"/>
              </w:rPr>
              <w:t>Demonstrate in-depth and critical knowledge and understanding of international law, the contemporary theories and developments in General Public International Law, International criminal law, International Human Rights Law, International Business Law and European Law;</w:t>
            </w:r>
          </w:p>
          <w:p w:rsidR="00613F9D" w:rsidRPr="006417DD" w:rsidRDefault="00613F9D" w:rsidP="001C184A">
            <w:pPr>
              <w:pStyle w:val="NormalWeb"/>
              <w:numPr>
                <w:ilvl w:val="0"/>
                <w:numId w:val="10"/>
              </w:numPr>
              <w:spacing w:before="0" w:beforeAutospacing="0" w:after="60" w:afterAutospacing="0"/>
              <w:ind w:left="357" w:hanging="357"/>
              <w:rPr>
                <w:rFonts w:ascii="Arial" w:hAnsi="Arial" w:cs="Arial"/>
                <w:sz w:val="18"/>
                <w:szCs w:val="18"/>
              </w:rPr>
            </w:pPr>
            <w:r w:rsidRPr="006417DD">
              <w:rPr>
                <w:rFonts w:ascii="Arial" w:hAnsi="Arial" w:cs="Arial"/>
                <w:sz w:val="18"/>
                <w:szCs w:val="18"/>
              </w:rPr>
              <w:t>Demonstrate in-depth knowledge and understanding of international jurisprudence and practice by international courts and tribunals;</w:t>
            </w:r>
          </w:p>
          <w:p w:rsidR="00746AD3" w:rsidRDefault="00613F9D" w:rsidP="001C184A">
            <w:pPr>
              <w:pStyle w:val="NormalWeb"/>
              <w:numPr>
                <w:ilvl w:val="0"/>
                <w:numId w:val="10"/>
              </w:numPr>
              <w:spacing w:before="0" w:beforeAutospacing="0" w:after="60" w:afterAutospacing="0"/>
              <w:ind w:left="357" w:hanging="357"/>
              <w:rPr>
                <w:rFonts w:ascii="Arial" w:hAnsi="Arial" w:cs="Arial"/>
                <w:sz w:val="18"/>
                <w:szCs w:val="18"/>
              </w:rPr>
            </w:pPr>
            <w:r w:rsidRPr="00746AD3">
              <w:rPr>
                <w:rFonts w:ascii="Arial" w:hAnsi="Arial" w:cs="Arial"/>
                <w:sz w:val="18"/>
                <w:szCs w:val="18"/>
              </w:rPr>
              <w:t>Show critical knowledge and understanding of different research methods</w:t>
            </w:r>
            <w:r w:rsidR="006D7C23">
              <w:rPr>
                <w:rFonts w:ascii="Arial" w:hAnsi="Arial" w:cs="Arial"/>
                <w:sz w:val="18"/>
                <w:szCs w:val="18"/>
              </w:rPr>
              <w:t>;</w:t>
            </w:r>
            <w:r w:rsidRPr="00746AD3">
              <w:rPr>
                <w:rFonts w:ascii="Arial" w:hAnsi="Arial" w:cs="Arial"/>
                <w:sz w:val="18"/>
                <w:szCs w:val="18"/>
              </w:rPr>
              <w:t xml:space="preserve"> </w:t>
            </w:r>
          </w:p>
          <w:p w:rsidR="00613F9D" w:rsidRPr="00746AD3" w:rsidRDefault="00613F9D" w:rsidP="001C184A">
            <w:pPr>
              <w:pStyle w:val="NormalWeb"/>
              <w:numPr>
                <w:ilvl w:val="0"/>
                <w:numId w:val="10"/>
              </w:numPr>
              <w:spacing w:before="0" w:beforeAutospacing="0" w:after="60" w:afterAutospacing="0"/>
              <w:ind w:left="357" w:hanging="357"/>
              <w:rPr>
                <w:rFonts w:ascii="Arial" w:hAnsi="Arial" w:cs="Arial"/>
                <w:sz w:val="18"/>
                <w:szCs w:val="18"/>
              </w:rPr>
            </w:pPr>
            <w:r w:rsidRPr="00746AD3">
              <w:rPr>
                <w:rFonts w:ascii="Arial" w:hAnsi="Arial" w:cs="Arial"/>
                <w:sz w:val="18"/>
                <w:szCs w:val="18"/>
              </w:rPr>
              <w:t xml:space="preserve">Illustrate strong subject knowledge and understanding of the political and economic impacts of international law in international relations; </w:t>
            </w:r>
          </w:p>
          <w:p w:rsidR="00613F9D" w:rsidRPr="006417DD" w:rsidRDefault="00613F9D" w:rsidP="001C184A">
            <w:pPr>
              <w:pStyle w:val="NormalWeb"/>
              <w:numPr>
                <w:ilvl w:val="0"/>
                <w:numId w:val="10"/>
              </w:numPr>
              <w:spacing w:before="0" w:beforeAutospacing="0" w:after="60" w:afterAutospacing="0"/>
              <w:ind w:hanging="357"/>
              <w:rPr>
                <w:rFonts w:ascii="Arial" w:hAnsi="Arial" w:cs="Arial"/>
                <w:sz w:val="18"/>
                <w:szCs w:val="18"/>
              </w:rPr>
            </w:pPr>
            <w:r w:rsidRPr="006417DD">
              <w:rPr>
                <w:rFonts w:ascii="Arial" w:hAnsi="Arial" w:cs="Arial"/>
                <w:sz w:val="18"/>
                <w:szCs w:val="18"/>
              </w:rPr>
              <w:t>Demonstrate knowledge and understanding of the application of international law in the domestic legal order and of its impact.</w:t>
            </w:r>
          </w:p>
          <w:p w:rsidR="00613F9D" w:rsidRPr="00EB6313" w:rsidRDefault="00613F9D" w:rsidP="00B83621">
            <w:pPr>
              <w:pStyle w:val="ListParagraph"/>
              <w:ind w:left="360"/>
              <w:rPr>
                <w:rFonts w:ascii="Arial" w:hAnsi="Arial" w:cs="Arial"/>
                <w:sz w:val="20"/>
                <w:szCs w:val="20"/>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A54A11" w:rsidRPr="00A54A11" w:rsidRDefault="00A54A11" w:rsidP="001D3E4A">
            <w:pPr>
              <w:rPr>
                <w:rFonts w:ascii="Arial" w:hAnsi="Arial" w:cs="Arial"/>
                <w:sz w:val="52"/>
                <w:szCs w:val="52"/>
              </w:rPr>
            </w:pPr>
            <w:r w:rsidRPr="00A54A11">
              <w:rPr>
                <w:rFonts w:ascii="Arial" w:hAnsi="Arial" w:cs="Arial"/>
                <w:sz w:val="52"/>
                <w:szCs w:val="52"/>
              </w:rPr>
              <w:t>→</w:t>
            </w:r>
          </w:p>
        </w:tc>
        <w:tc>
          <w:tcPr>
            <w:tcW w:w="5245" w:type="dxa"/>
            <w:tcBorders>
              <w:top w:val="single" w:sz="6" w:space="0" w:color="auto"/>
              <w:left w:val="single" w:sz="6" w:space="0" w:color="auto"/>
              <w:bottom w:val="single" w:sz="6" w:space="0" w:color="auto"/>
            </w:tcBorders>
            <w:shd w:val="clear" w:color="auto" w:fill="auto"/>
          </w:tcPr>
          <w:p w:rsidR="00F02FC4" w:rsidRPr="00EB6313" w:rsidRDefault="00F02FC4" w:rsidP="00D053CF">
            <w:pPr>
              <w:rPr>
                <w:rFonts w:ascii="Arial" w:hAnsi="Arial" w:cs="Arial"/>
                <w:b/>
                <w:i/>
                <w:sz w:val="20"/>
                <w:szCs w:val="20"/>
                <w:u w:val="single"/>
              </w:rPr>
            </w:pPr>
            <w:r w:rsidRPr="00EB6313">
              <w:rPr>
                <w:rFonts w:ascii="Arial" w:hAnsi="Arial" w:cs="Arial"/>
                <w:b/>
                <w:i/>
                <w:sz w:val="20"/>
                <w:szCs w:val="20"/>
                <w:u w:val="single"/>
              </w:rPr>
              <w:t>Teaching/Learning Strategy</w:t>
            </w:r>
          </w:p>
          <w:p w:rsidR="00550CB1" w:rsidRDefault="00550CB1" w:rsidP="00D72DFD">
            <w:pPr>
              <w:rPr>
                <w:rFonts w:ascii="Arial" w:hAnsi="Arial" w:cs="Arial"/>
                <w:sz w:val="20"/>
                <w:szCs w:val="20"/>
              </w:rPr>
            </w:pPr>
          </w:p>
          <w:p w:rsidR="00613F9D" w:rsidRPr="006417DD" w:rsidRDefault="003E2EAA" w:rsidP="003E2EAA">
            <w:pPr>
              <w:rPr>
                <w:rFonts w:ascii="Arial" w:hAnsi="Arial" w:cs="Arial"/>
                <w:sz w:val="18"/>
                <w:szCs w:val="18"/>
              </w:rPr>
            </w:pPr>
            <w:r w:rsidRPr="006417DD">
              <w:rPr>
                <w:rFonts w:ascii="Arial" w:hAnsi="Arial" w:cs="Arial"/>
                <w:sz w:val="18"/>
                <w:szCs w:val="18"/>
              </w:rPr>
              <w:t xml:space="preserve">Learning and teaching is provided by formal lectures and </w:t>
            </w:r>
            <w:r w:rsidR="00FB6091">
              <w:rPr>
                <w:rFonts w:ascii="Arial" w:hAnsi="Arial" w:cs="Arial"/>
                <w:sz w:val="18"/>
                <w:szCs w:val="18"/>
              </w:rPr>
              <w:t>seminar</w:t>
            </w:r>
            <w:r w:rsidRPr="006417DD">
              <w:rPr>
                <w:rFonts w:ascii="Arial" w:hAnsi="Arial" w:cs="Arial"/>
                <w:sz w:val="18"/>
                <w:szCs w:val="18"/>
              </w:rPr>
              <w:t>s, Individual</w:t>
            </w:r>
            <w:r w:rsidR="00613F9D" w:rsidRPr="006417DD">
              <w:rPr>
                <w:rFonts w:ascii="Arial" w:hAnsi="Arial" w:cs="Arial"/>
                <w:sz w:val="18"/>
                <w:szCs w:val="18"/>
              </w:rPr>
              <w:t xml:space="preserve"> and group seminars and presentations</w:t>
            </w:r>
            <w:r w:rsidRPr="006417DD">
              <w:rPr>
                <w:rFonts w:ascii="Arial" w:hAnsi="Arial" w:cs="Arial"/>
                <w:sz w:val="18"/>
                <w:szCs w:val="18"/>
              </w:rPr>
              <w:t>, set p</w:t>
            </w:r>
            <w:r w:rsidR="00613F9D" w:rsidRPr="006417DD">
              <w:rPr>
                <w:rFonts w:ascii="Arial" w:hAnsi="Arial" w:cs="Arial"/>
                <w:sz w:val="18"/>
                <w:szCs w:val="18"/>
              </w:rPr>
              <w:t>reparatory</w:t>
            </w:r>
            <w:r w:rsidRPr="006417DD">
              <w:rPr>
                <w:rFonts w:ascii="Arial" w:hAnsi="Arial" w:cs="Arial"/>
                <w:sz w:val="18"/>
                <w:szCs w:val="18"/>
              </w:rPr>
              <w:t xml:space="preserve"> w</w:t>
            </w:r>
            <w:r w:rsidR="00613F9D" w:rsidRPr="006417DD">
              <w:rPr>
                <w:rFonts w:ascii="Arial" w:hAnsi="Arial" w:cs="Arial"/>
                <w:sz w:val="18"/>
                <w:szCs w:val="18"/>
              </w:rPr>
              <w:t>ork and other documented exercises</w:t>
            </w:r>
            <w:r w:rsidRPr="006417DD">
              <w:rPr>
                <w:rFonts w:ascii="Arial" w:hAnsi="Arial" w:cs="Arial"/>
                <w:sz w:val="18"/>
                <w:szCs w:val="18"/>
              </w:rPr>
              <w:t>, discussions</w:t>
            </w:r>
            <w:r w:rsidR="00613F9D" w:rsidRPr="006417DD">
              <w:rPr>
                <w:rFonts w:ascii="Arial" w:hAnsi="Arial" w:cs="Arial"/>
                <w:sz w:val="18"/>
                <w:szCs w:val="18"/>
              </w:rPr>
              <w:t xml:space="preserve"> </w:t>
            </w:r>
            <w:r w:rsidR="006D7C23">
              <w:rPr>
                <w:rFonts w:ascii="Arial" w:hAnsi="Arial" w:cs="Arial"/>
                <w:sz w:val="18"/>
                <w:szCs w:val="18"/>
              </w:rPr>
              <w:t>between tutors and students to</w:t>
            </w:r>
            <w:r w:rsidR="00613F9D" w:rsidRPr="006417DD">
              <w:rPr>
                <w:rFonts w:ascii="Arial" w:hAnsi="Arial" w:cs="Arial"/>
                <w:sz w:val="18"/>
                <w:szCs w:val="18"/>
              </w:rPr>
              <w:t xml:space="preserve"> </w:t>
            </w:r>
            <w:r w:rsidR="006D7C23">
              <w:rPr>
                <w:rFonts w:ascii="Arial" w:hAnsi="Arial" w:cs="Arial"/>
                <w:sz w:val="18"/>
                <w:szCs w:val="18"/>
              </w:rPr>
              <w:t xml:space="preserve">provide </w:t>
            </w:r>
            <w:r w:rsidRPr="006417DD">
              <w:rPr>
                <w:rFonts w:ascii="Arial" w:hAnsi="Arial" w:cs="Arial"/>
                <w:sz w:val="18"/>
                <w:szCs w:val="18"/>
              </w:rPr>
              <w:t>detailed feedback on assignments and i</w:t>
            </w:r>
            <w:r w:rsidR="00613F9D" w:rsidRPr="006417DD">
              <w:rPr>
                <w:rFonts w:ascii="Arial" w:hAnsi="Arial" w:cs="Arial"/>
                <w:sz w:val="18"/>
                <w:szCs w:val="18"/>
              </w:rPr>
              <w:t xml:space="preserve">ndependent </w:t>
            </w:r>
            <w:r w:rsidRPr="006417DD">
              <w:rPr>
                <w:rFonts w:ascii="Arial" w:hAnsi="Arial" w:cs="Arial"/>
                <w:sz w:val="18"/>
                <w:szCs w:val="18"/>
              </w:rPr>
              <w:t>r</w:t>
            </w:r>
            <w:r w:rsidR="00613F9D" w:rsidRPr="006417DD">
              <w:rPr>
                <w:rFonts w:ascii="Arial" w:hAnsi="Arial" w:cs="Arial"/>
                <w:sz w:val="18"/>
                <w:szCs w:val="18"/>
              </w:rPr>
              <w:t>esearch</w:t>
            </w:r>
            <w:r w:rsidRPr="006417DD">
              <w:rPr>
                <w:rFonts w:ascii="Arial" w:hAnsi="Arial" w:cs="Arial"/>
                <w:sz w:val="18"/>
                <w:szCs w:val="18"/>
              </w:rPr>
              <w:t>.</w:t>
            </w:r>
            <w:r w:rsidR="00613F9D" w:rsidRPr="006417DD">
              <w:rPr>
                <w:rFonts w:ascii="Arial" w:hAnsi="Arial" w:cs="Arial"/>
                <w:sz w:val="18"/>
                <w:szCs w:val="18"/>
              </w:rPr>
              <w:t xml:space="preserve"> </w:t>
            </w:r>
          </w:p>
          <w:p w:rsidR="00613F9D" w:rsidRPr="00613F9D" w:rsidRDefault="00613F9D" w:rsidP="00613F9D">
            <w:pPr>
              <w:ind w:left="360"/>
              <w:rPr>
                <w:rFonts w:ascii="Arial" w:hAnsi="Arial" w:cs="Arial"/>
                <w:sz w:val="16"/>
                <w:szCs w:val="16"/>
              </w:rPr>
            </w:pPr>
          </w:p>
        </w:tc>
      </w:tr>
      <w:tr w:rsidR="00F02FC4" w:rsidRPr="00EB6313" w:rsidTr="007068BF">
        <w:trPr>
          <w:cantSplit/>
        </w:trPr>
        <w:tc>
          <w:tcPr>
            <w:tcW w:w="4503" w:type="dxa"/>
            <w:vMerge/>
            <w:tcBorders>
              <w:top w:val="single" w:sz="6" w:space="0" w:color="auto"/>
              <w:bottom w:val="single" w:sz="6" w:space="0" w:color="auto"/>
              <w:right w:val="single" w:sz="6" w:space="0" w:color="auto"/>
            </w:tcBorders>
            <w:shd w:val="clear" w:color="auto" w:fill="auto"/>
          </w:tcPr>
          <w:p w:rsidR="00F02FC4" w:rsidRPr="00EB6313" w:rsidRDefault="00F02FC4" w:rsidP="00D053CF">
            <w:pPr>
              <w:rPr>
                <w:rFonts w:ascii="Arial" w:hAnsi="Arial" w:cs="Arial"/>
                <w:b/>
                <w:i/>
                <w:sz w:val="20"/>
                <w:szCs w:val="20"/>
                <w:u w:val="single"/>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F02FC4" w:rsidRPr="00EB6313" w:rsidRDefault="00F02FC4" w:rsidP="007068BF">
            <w:pPr>
              <w:jc w:val="center"/>
              <w:rPr>
                <w:rFonts w:ascii="Arial" w:hAnsi="Arial" w:cs="Arial"/>
                <w:b/>
                <w:i/>
                <w:sz w:val="20"/>
                <w:szCs w:val="20"/>
                <w:u w:val="single"/>
              </w:rPr>
            </w:pPr>
          </w:p>
          <w:p w:rsidR="00F02FC4" w:rsidRPr="00EB6313" w:rsidRDefault="00A54A11" w:rsidP="007068BF">
            <w:pPr>
              <w:jc w:val="center"/>
              <w:rPr>
                <w:rFonts w:ascii="Arial" w:hAnsi="Arial" w:cs="Arial"/>
                <w:b/>
                <w:i/>
                <w:sz w:val="20"/>
                <w:szCs w:val="20"/>
                <w:u w:val="single"/>
              </w:rPr>
            </w:pPr>
            <w:r w:rsidRPr="00A54A11">
              <w:rPr>
                <w:rFonts w:ascii="Arial" w:hAnsi="Arial" w:cs="Arial"/>
                <w:sz w:val="52"/>
                <w:szCs w:val="52"/>
              </w:rPr>
              <w:t>→</w:t>
            </w:r>
          </w:p>
          <w:p w:rsidR="00F02FC4" w:rsidRPr="00EB6313" w:rsidRDefault="00F02FC4" w:rsidP="007068BF">
            <w:pPr>
              <w:jc w:val="center"/>
              <w:rPr>
                <w:rFonts w:ascii="Arial" w:hAnsi="Arial" w:cs="Arial"/>
                <w:b/>
                <w:i/>
                <w:sz w:val="20"/>
                <w:szCs w:val="20"/>
                <w:u w:val="single"/>
              </w:rPr>
            </w:pPr>
          </w:p>
          <w:p w:rsidR="00F02FC4" w:rsidRPr="00EB6313" w:rsidRDefault="00F02FC4" w:rsidP="007068BF">
            <w:pPr>
              <w:jc w:val="center"/>
              <w:rPr>
                <w:rFonts w:ascii="Arial" w:hAnsi="Arial" w:cs="Arial"/>
                <w:b/>
                <w:i/>
                <w:sz w:val="20"/>
                <w:szCs w:val="20"/>
                <w:u w:val="single"/>
              </w:rPr>
            </w:pPr>
          </w:p>
        </w:tc>
        <w:tc>
          <w:tcPr>
            <w:tcW w:w="5245" w:type="dxa"/>
            <w:tcBorders>
              <w:top w:val="single" w:sz="6" w:space="0" w:color="auto"/>
              <w:left w:val="single" w:sz="6" w:space="0" w:color="auto"/>
              <w:bottom w:val="single" w:sz="6" w:space="0" w:color="auto"/>
            </w:tcBorders>
            <w:shd w:val="clear" w:color="auto" w:fill="auto"/>
          </w:tcPr>
          <w:p w:rsidR="00F02FC4" w:rsidRPr="00EB6313" w:rsidRDefault="00F02FC4" w:rsidP="00D053CF">
            <w:pPr>
              <w:rPr>
                <w:rFonts w:ascii="Arial" w:hAnsi="Arial" w:cs="Arial"/>
                <w:b/>
                <w:i/>
                <w:sz w:val="20"/>
                <w:szCs w:val="20"/>
                <w:u w:val="single"/>
              </w:rPr>
            </w:pPr>
            <w:r w:rsidRPr="00EB6313">
              <w:rPr>
                <w:rFonts w:ascii="Arial" w:hAnsi="Arial" w:cs="Arial"/>
                <w:b/>
                <w:i/>
                <w:sz w:val="20"/>
                <w:szCs w:val="20"/>
                <w:u w:val="single"/>
              </w:rPr>
              <w:t>Assessment Strategy:</w:t>
            </w:r>
          </w:p>
          <w:p w:rsidR="00613F9D" w:rsidRDefault="00613F9D" w:rsidP="00613F9D">
            <w:pPr>
              <w:rPr>
                <w:rFonts w:ascii="Arial" w:hAnsi="Arial" w:cs="Arial"/>
                <w:sz w:val="16"/>
                <w:szCs w:val="16"/>
              </w:rPr>
            </w:pPr>
          </w:p>
          <w:p w:rsidR="00613F9D" w:rsidRPr="006417DD" w:rsidRDefault="001C184A" w:rsidP="00383F89">
            <w:pPr>
              <w:rPr>
                <w:rFonts w:ascii="Arial" w:hAnsi="Arial" w:cs="Arial"/>
                <w:sz w:val="18"/>
                <w:szCs w:val="18"/>
              </w:rPr>
            </w:pPr>
            <w:r>
              <w:rPr>
                <w:rFonts w:ascii="Arial" w:hAnsi="Arial" w:cs="Arial"/>
                <w:sz w:val="18"/>
                <w:szCs w:val="18"/>
              </w:rPr>
              <w:t>Students are</w:t>
            </w:r>
            <w:r w:rsidR="00383F89" w:rsidRPr="006417DD">
              <w:rPr>
                <w:rFonts w:ascii="Arial" w:hAnsi="Arial" w:cs="Arial"/>
                <w:sz w:val="18"/>
                <w:szCs w:val="18"/>
              </w:rPr>
              <w:t xml:space="preserve"> assessed by the successful completion of set module work, </w:t>
            </w:r>
            <w:r w:rsidR="00613F9D" w:rsidRPr="006417DD">
              <w:rPr>
                <w:rFonts w:ascii="Arial" w:hAnsi="Arial" w:cs="Arial"/>
                <w:sz w:val="18"/>
                <w:szCs w:val="18"/>
              </w:rPr>
              <w:t>class participation, or</w:t>
            </w:r>
            <w:r w:rsidR="00383F89" w:rsidRPr="006417DD">
              <w:rPr>
                <w:rFonts w:ascii="Arial" w:hAnsi="Arial" w:cs="Arial"/>
                <w:sz w:val="18"/>
                <w:szCs w:val="18"/>
              </w:rPr>
              <w:t xml:space="preserve">al presentation and discussion, </w:t>
            </w:r>
            <w:r w:rsidR="00613F9D" w:rsidRPr="006417DD">
              <w:rPr>
                <w:rFonts w:ascii="Arial" w:hAnsi="Arial" w:cs="Arial"/>
                <w:sz w:val="18"/>
                <w:szCs w:val="18"/>
              </w:rPr>
              <w:t>documented assignments</w:t>
            </w:r>
            <w:r w:rsidR="00FB6091">
              <w:rPr>
                <w:rFonts w:ascii="Arial" w:hAnsi="Arial" w:cs="Arial"/>
                <w:sz w:val="18"/>
                <w:szCs w:val="18"/>
              </w:rPr>
              <w:t xml:space="preserve"> </w:t>
            </w:r>
            <w:r w:rsidR="00FB6091" w:rsidRPr="006417DD">
              <w:rPr>
                <w:rFonts w:ascii="Arial" w:hAnsi="Arial" w:cs="Arial"/>
                <w:sz w:val="18"/>
                <w:szCs w:val="18"/>
              </w:rPr>
              <w:t>on selected theoretical and empirical research</w:t>
            </w:r>
            <w:r w:rsidR="00383F89" w:rsidRPr="006417DD">
              <w:rPr>
                <w:rFonts w:ascii="Arial" w:hAnsi="Arial" w:cs="Arial"/>
                <w:sz w:val="18"/>
                <w:szCs w:val="18"/>
              </w:rPr>
              <w:t xml:space="preserve">, </w:t>
            </w:r>
            <w:r w:rsidR="00613F9D" w:rsidRPr="006417DD">
              <w:rPr>
                <w:rFonts w:ascii="Arial" w:hAnsi="Arial" w:cs="Arial"/>
                <w:sz w:val="18"/>
                <w:szCs w:val="18"/>
              </w:rPr>
              <w:t xml:space="preserve">tests </w:t>
            </w:r>
            <w:r w:rsidR="00FB6091">
              <w:rPr>
                <w:rFonts w:ascii="Arial" w:hAnsi="Arial" w:cs="Arial"/>
                <w:sz w:val="18"/>
                <w:szCs w:val="18"/>
              </w:rPr>
              <w:t>o</w:t>
            </w:r>
            <w:r>
              <w:rPr>
                <w:rFonts w:ascii="Arial" w:hAnsi="Arial" w:cs="Arial"/>
                <w:sz w:val="18"/>
                <w:szCs w:val="18"/>
              </w:rPr>
              <w:t>n</w:t>
            </w:r>
            <w:r w:rsidR="00FB6091">
              <w:rPr>
                <w:rFonts w:ascii="Arial" w:hAnsi="Arial" w:cs="Arial"/>
                <w:sz w:val="18"/>
                <w:szCs w:val="18"/>
              </w:rPr>
              <w:t xml:space="preserve"> acquired knowledge and the ability to apply it through case studies and</w:t>
            </w:r>
            <w:r w:rsidR="00201C68">
              <w:rPr>
                <w:rFonts w:ascii="Arial" w:hAnsi="Arial" w:cs="Arial"/>
                <w:sz w:val="18"/>
                <w:szCs w:val="18"/>
              </w:rPr>
              <w:t xml:space="preserve"> exams</w:t>
            </w:r>
            <w:r w:rsidR="00383F89" w:rsidRPr="006417DD">
              <w:rPr>
                <w:rFonts w:ascii="Arial" w:hAnsi="Arial" w:cs="Arial"/>
                <w:sz w:val="18"/>
                <w:szCs w:val="18"/>
              </w:rPr>
              <w:t xml:space="preserve">. </w:t>
            </w:r>
            <w:r w:rsidR="00613F9D" w:rsidRPr="006417DD">
              <w:rPr>
                <w:rFonts w:ascii="Arial" w:hAnsi="Arial" w:cs="Arial"/>
                <w:sz w:val="18"/>
                <w:szCs w:val="18"/>
              </w:rPr>
              <w:t xml:space="preserve"> </w:t>
            </w:r>
          </w:p>
          <w:p w:rsidR="00613F9D" w:rsidRPr="00EB6313" w:rsidRDefault="00613F9D" w:rsidP="00613F9D">
            <w:pPr>
              <w:rPr>
                <w:rFonts w:ascii="Arial" w:hAnsi="Arial" w:cs="Arial"/>
                <w:sz w:val="20"/>
                <w:szCs w:val="20"/>
              </w:rPr>
            </w:pPr>
          </w:p>
        </w:tc>
      </w:tr>
    </w:tbl>
    <w:p w:rsidR="00C40E31" w:rsidRDefault="00C40E31"/>
    <w:tbl>
      <w:tblPr>
        <w:tblW w:w="10456" w:type="dxa"/>
        <w:tblBorders>
          <w:top w:val="single" w:sz="6" w:space="0" w:color="auto"/>
          <w:left w:val="single" w:sz="6" w:space="0" w:color="auto"/>
          <w:bottom w:val="single" w:sz="6" w:space="0" w:color="auto"/>
          <w:right w:val="single" w:sz="6" w:space="0" w:color="auto"/>
        </w:tblBorders>
        <w:tblLayout w:type="fixed"/>
        <w:tblLook w:val="0000"/>
      </w:tblPr>
      <w:tblGrid>
        <w:gridCol w:w="3369"/>
        <w:gridCol w:w="1134"/>
        <w:gridCol w:w="708"/>
        <w:gridCol w:w="5245"/>
      </w:tblGrid>
      <w:tr w:rsidR="00F02FC4" w:rsidRPr="00EB6313" w:rsidTr="00D053CF">
        <w:trPr>
          <w:cantSplit/>
        </w:trPr>
        <w:tc>
          <w:tcPr>
            <w:tcW w:w="4503" w:type="dxa"/>
            <w:gridSpan w:val="2"/>
            <w:vMerge w:val="restart"/>
            <w:tcBorders>
              <w:top w:val="single" w:sz="6" w:space="0" w:color="auto"/>
              <w:bottom w:val="single" w:sz="6" w:space="0" w:color="auto"/>
              <w:right w:val="single" w:sz="6" w:space="0" w:color="auto"/>
            </w:tcBorders>
            <w:shd w:val="clear" w:color="auto" w:fill="auto"/>
          </w:tcPr>
          <w:p w:rsidR="00F02FC4" w:rsidRPr="00EB6313" w:rsidRDefault="00F02FC4" w:rsidP="00997885">
            <w:pPr>
              <w:rPr>
                <w:rFonts w:ascii="Arial" w:hAnsi="Arial" w:cs="Arial"/>
                <w:sz w:val="20"/>
                <w:szCs w:val="20"/>
              </w:rPr>
            </w:pPr>
            <w:r w:rsidRPr="00EB6313">
              <w:rPr>
                <w:rFonts w:ascii="Arial" w:hAnsi="Arial" w:cs="Arial"/>
                <w:b/>
                <w:i/>
                <w:noProof/>
                <w:sz w:val="20"/>
                <w:szCs w:val="20"/>
                <w:u w:val="single"/>
              </w:rPr>
              <w:t>Cognitive</w:t>
            </w:r>
            <w:r w:rsidRPr="00EB6313">
              <w:rPr>
                <w:rFonts w:ascii="Arial" w:hAnsi="Arial" w:cs="Arial"/>
                <w:b/>
                <w:i/>
                <w:sz w:val="20"/>
                <w:szCs w:val="20"/>
                <w:u w:val="single"/>
              </w:rPr>
              <w:t xml:space="preserve"> (thinking) skills:</w:t>
            </w:r>
          </w:p>
          <w:p w:rsidR="00997885" w:rsidRPr="00EB6313" w:rsidRDefault="00997885" w:rsidP="00997885">
            <w:pPr>
              <w:rPr>
                <w:rFonts w:ascii="Arial" w:hAnsi="Arial" w:cs="Arial"/>
                <w:sz w:val="20"/>
                <w:szCs w:val="20"/>
              </w:rPr>
            </w:pPr>
            <w:r w:rsidRPr="00EB6313">
              <w:rPr>
                <w:rFonts w:ascii="Arial" w:hAnsi="Arial" w:cs="Arial"/>
                <w:sz w:val="20"/>
                <w:szCs w:val="20"/>
              </w:rPr>
              <w:t>On successful completion of the programme, students should be able to:</w:t>
            </w:r>
          </w:p>
          <w:p w:rsidR="00997885" w:rsidRPr="006417DD" w:rsidRDefault="00997885" w:rsidP="00613F9D">
            <w:pPr>
              <w:rPr>
                <w:rFonts w:ascii="Arial" w:hAnsi="Arial" w:cs="Arial"/>
                <w:sz w:val="18"/>
                <w:szCs w:val="18"/>
              </w:rPr>
            </w:pPr>
          </w:p>
          <w:p w:rsidR="00613F9D" w:rsidRPr="00D1773E" w:rsidRDefault="008C17A1" w:rsidP="00613F9D">
            <w:pPr>
              <w:pStyle w:val="ListParagraph"/>
              <w:numPr>
                <w:ilvl w:val="0"/>
                <w:numId w:val="15"/>
              </w:numPr>
              <w:rPr>
                <w:rFonts w:ascii="Arial" w:hAnsi="Arial" w:cs="Arial"/>
                <w:sz w:val="20"/>
                <w:szCs w:val="20"/>
              </w:rPr>
            </w:pPr>
            <w:r w:rsidRPr="00D1773E">
              <w:rPr>
                <w:rFonts w:ascii="Arial" w:hAnsi="Arial" w:cs="Arial"/>
                <w:sz w:val="20"/>
                <w:szCs w:val="20"/>
              </w:rPr>
              <w:t>Demonstrate c</w:t>
            </w:r>
            <w:r w:rsidR="00613F9D" w:rsidRPr="00D1773E">
              <w:rPr>
                <w:rFonts w:ascii="Arial" w:hAnsi="Arial" w:cs="Arial"/>
                <w:sz w:val="20"/>
                <w:szCs w:val="20"/>
              </w:rPr>
              <w:t>omprehension of legal concepts in various areas of international law;</w:t>
            </w:r>
          </w:p>
          <w:p w:rsidR="00613F9D" w:rsidRPr="00D1773E" w:rsidRDefault="001C184A" w:rsidP="003E2EAA">
            <w:pPr>
              <w:pStyle w:val="ListParagraph"/>
              <w:numPr>
                <w:ilvl w:val="0"/>
                <w:numId w:val="15"/>
              </w:numPr>
              <w:rPr>
                <w:rFonts w:ascii="Arial" w:hAnsi="Arial" w:cs="Arial"/>
                <w:sz w:val="20"/>
                <w:szCs w:val="20"/>
              </w:rPr>
            </w:pPr>
            <w:r>
              <w:rPr>
                <w:rFonts w:ascii="Arial" w:hAnsi="Arial" w:cs="Arial"/>
                <w:sz w:val="20"/>
                <w:szCs w:val="20"/>
              </w:rPr>
              <w:t xml:space="preserve">Articulate </w:t>
            </w:r>
            <w:r w:rsidR="00613F9D" w:rsidRPr="00D1773E">
              <w:rPr>
                <w:rFonts w:ascii="Arial" w:hAnsi="Arial" w:cs="Arial"/>
                <w:sz w:val="20"/>
                <w:szCs w:val="20"/>
              </w:rPr>
              <w:t>legal issues from an international legal aspect;</w:t>
            </w:r>
          </w:p>
          <w:p w:rsidR="00613F9D" w:rsidRPr="00D1773E" w:rsidRDefault="001C184A" w:rsidP="008C17A1">
            <w:pPr>
              <w:pStyle w:val="Bullet"/>
              <w:numPr>
                <w:ilvl w:val="0"/>
                <w:numId w:val="15"/>
              </w:numPr>
              <w:spacing w:after="60"/>
              <w:rPr>
                <w:rFonts w:ascii="Arial" w:hAnsi="Arial" w:cs="Arial"/>
              </w:rPr>
            </w:pPr>
            <w:r>
              <w:rPr>
                <w:rFonts w:ascii="Arial" w:hAnsi="Arial" w:cs="Arial"/>
              </w:rPr>
              <w:t>E</w:t>
            </w:r>
            <w:r w:rsidR="008C17A1" w:rsidRPr="00D1773E">
              <w:rPr>
                <w:rFonts w:ascii="Arial" w:hAnsi="Arial" w:cs="Arial"/>
              </w:rPr>
              <w:t>ffectively and accurately interpret</w:t>
            </w:r>
            <w:r w:rsidR="00613F9D" w:rsidRPr="00D1773E">
              <w:rPr>
                <w:rFonts w:ascii="Arial" w:hAnsi="Arial" w:cs="Arial"/>
              </w:rPr>
              <w:t xml:space="preserve"> international legal texts;</w:t>
            </w:r>
          </w:p>
          <w:p w:rsidR="00613F9D" w:rsidRPr="00D1773E" w:rsidRDefault="008C17A1" w:rsidP="003E2EAA">
            <w:pPr>
              <w:pStyle w:val="ListParagraph"/>
              <w:numPr>
                <w:ilvl w:val="0"/>
                <w:numId w:val="15"/>
              </w:numPr>
              <w:rPr>
                <w:rFonts w:ascii="Arial" w:hAnsi="Arial" w:cs="Arial"/>
                <w:sz w:val="20"/>
                <w:szCs w:val="20"/>
              </w:rPr>
            </w:pPr>
            <w:r w:rsidRPr="00D1773E">
              <w:rPr>
                <w:rFonts w:ascii="Arial" w:hAnsi="Arial" w:cs="Arial"/>
                <w:sz w:val="20"/>
                <w:szCs w:val="20"/>
              </w:rPr>
              <w:t>Develop and effectively defend</w:t>
            </w:r>
            <w:r w:rsidR="00613F9D" w:rsidRPr="00D1773E">
              <w:rPr>
                <w:rFonts w:ascii="Arial" w:hAnsi="Arial" w:cs="Arial"/>
                <w:sz w:val="20"/>
                <w:szCs w:val="20"/>
              </w:rPr>
              <w:t xml:space="preserve"> legal opinions in the area of international law</w:t>
            </w:r>
          </w:p>
          <w:p w:rsidR="00383F89" w:rsidRPr="00D1773E" w:rsidRDefault="00383F89" w:rsidP="00383F89">
            <w:pPr>
              <w:pStyle w:val="ListParagraph"/>
              <w:numPr>
                <w:ilvl w:val="0"/>
                <w:numId w:val="15"/>
              </w:numPr>
              <w:rPr>
                <w:rFonts w:ascii="Arial" w:hAnsi="Arial" w:cs="Arial"/>
                <w:sz w:val="20"/>
                <w:szCs w:val="20"/>
              </w:rPr>
            </w:pPr>
            <w:r w:rsidRPr="00D1773E">
              <w:rPr>
                <w:rFonts w:ascii="Arial" w:hAnsi="Arial" w:cs="Arial"/>
                <w:sz w:val="20"/>
                <w:szCs w:val="20"/>
              </w:rPr>
              <w:t>Develop and present a clear argument in matters pertaining to international law;</w:t>
            </w:r>
          </w:p>
          <w:p w:rsidR="00383F89" w:rsidRPr="003E2EAA" w:rsidRDefault="00383F89" w:rsidP="00383F89">
            <w:pPr>
              <w:pStyle w:val="ListParagraph"/>
              <w:ind w:left="360"/>
              <w:rPr>
                <w:rFonts w:ascii="Arial" w:hAnsi="Arial" w:cs="Arial"/>
                <w:sz w:val="16"/>
                <w:szCs w:val="16"/>
              </w:rPr>
            </w:pP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F02FC4" w:rsidRPr="00EB6313" w:rsidRDefault="00F02FC4" w:rsidP="00D053CF">
            <w:pPr>
              <w:rPr>
                <w:rFonts w:ascii="Arial" w:hAnsi="Arial" w:cs="Arial"/>
                <w:b/>
                <w:i/>
                <w:sz w:val="20"/>
                <w:szCs w:val="20"/>
                <w:u w:val="single"/>
              </w:rPr>
            </w:pPr>
          </w:p>
          <w:p w:rsidR="00F02FC4" w:rsidRPr="00EB6313" w:rsidRDefault="00F02FC4" w:rsidP="00D053CF">
            <w:pPr>
              <w:rPr>
                <w:rFonts w:ascii="Arial" w:hAnsi="Arial" w:cs="Arial"/>
                <w:b/>
                <w:i/>
                <w:sz w:val="20"/>
                <w:szCs w:val="20"/>
                <w:u w:val="single"/>
              </w:rPr>
            </w:pPr>
          </w:p>
          <w:p w:rsidR="00F02FC4" w:rsidRDefault="00F02FC4" w:rsidP="00D053CF">
            <w:pPr>
              <w:rPr>
                <w:rFonts w:ascii="Arial" w:hAnsi="Arial" w:cs="Arial"/>
                <w:b/>
                <w:i/>
                <w:sz w:val="20"/>
                <w:szCs w:val="20"/>
                <w:u w:val="single"/>
              </w:rPr>
            </w:pPr>
          </w:p>
          <w:p w:rsidR="00A54A11" w:rsidRDefault="00A54A11" w:rsidP="00D053CF">
            <w:pPr>
              <w:rPr>
                <w:rFonts w:ascii="Arial" w:hAnsi="Arial" w:cs="Arial"/>
                <w:b/>
                <w:i/>
                <w:sz w:val="20"/>
                <w:szCs w:val="20"/>
                <w:u w:val="single"/>
              </w:rPr>
            </w:pPr>
          </w:p>
          <w:p w:rsidR="00A54A11" w:rsidRPr="00EB6313" w:rsidRDefault="00A54A11" w:rsidP="00D053CF">
            <w:pPr>
              <w:rPr>
                <w:rFonts w:ascii="Arial" w:hAnsi="Arial" w:cs="Arial"/>
                <w:b/>
                <w:i/>
                <w:sz w:val="20"/>
                <w:szCs w:val="20"/>
                <w:u w:val="single"/>
              </w:rPr>
            </w:pPr>
            <w:r w:rsidRPr="00A54A11">
              <w:rPr>
                <w:rFonts w:ascii="Arial" w:hAnsi="Arial" w:cs="Arial"/>
                <w:sz w:val="52"/>
                <w:szCs w:val="52"/>
              </w:rPr>
              <w:t>→</w:t>
            </w:r>
          </w:p>
          <w:p w:rsidR="00F02FC4" w:rsidRPr="00EB6313" w:rsidRDefault="00F02FC4" w:rsidP="00D053CF">
            <w:pPr>
              <w:rPr>
                <w:rFonts w:ascii="Arial" w:hAnsi="Arial" w:cs="Arial"/>
                <w:b/>
                <w:i/>
                <w:sz w:val="20"/>
                <w:szCs w:val="20"/>
                <w:u w:val="single"/>
              </w:rPr>
            </w:pPr>
          </w:p>
        </w:tc>
        <w:tc>
          <w:tcPr>
            <w:tcW w:w="5245" w:type="dxa"/>
            <w:tcBorders>
              <w:top w:val="single" w:sz="6" w:space="0" w:color="auto"/>
              <w:left w:val="single" w:sz="6" w:space="0" w:color="auto"/>
              <w:bottom w:val="single" w:sz="6" w:space="0" w:color="auto"/>
            </w:tcBorders>
            <w:shd w:val="clear" w:color="auto" w:fill="auto"/>
          </w:tcPr>
          <w:p w:rsidR="00F02FC4" w:rsidRPr="00EB6313" w:rsidRDefault="00F02FC4" w:rsidP="00D053CF">
            <w:pPr>
              <w:rPr>
                <w:rFonts w:ascii="Arial" w:hAnsi="Arial" w:cs="Arial"/>
                <w:b/>
                <w:i/>
                <w:sz w:val="20"/>
                <w:szCs w:val="20"/>
                <w:u w:val="single"/>
              </w:rPr>
            </w:pPr>
            <w:r w:rsidRPr="00EB6313">
              <w:rPr>
                <w:rFonts w:ascii="Arial" w:hAnsi="Arial" w:cs="Arial"/>
                <w:b/>
                <w:i/>
                <w:sz w:val="20"/>
                <w:szCs w:val="20"/>
                <w:u w:val="single"/>
              </w:rPr>
              <w:t>Teaching/Learning Strategy:</w:t>
            </w:r>
          </w:p>
          <w:p w:rsidR="00550CB1" w:rsidRDefault="00550CB1" w:rsidP="001A6892">
            <w:pPr>
              <w:rPr>
                <w:rFonts w:ascii="Arial" w:hAnsi="Arial" w:cs="Arial"/>
                <w:b/>
                <w:i/>
                <w:sz w:val="20"/>
                <w:szCs w:val="20"/>
                <w:u w:val="single"/>
              </w:rPr>
            </w:pPr>
          </w:p>
          <w:p w:rsidR="00383F89" w:rsidRPr="00D1773E" w:rsidRDefault="00383F89" w:rsidP="00383F89">
            <w:pPr>
              <w:rPr>
                <w:rFonts w:ascii="Arial" w:hAnsi="Arial" w:cs="Arial"/>
                <w:sz w:val="20"/>
                <w:szCs w:val="20"/>
              </w:rPr>
            </w:pPr>
            <w:r w:rsidRPr="00D1773E">
              <w:rPr>
                <w:rFonts w:ascii="Arial" w:hAnsi="Arial" w:cs="Arial"/>
                <w:sz w:val="20"/>
                <w:szCs w:val="20"/>
              </w:rPr>
              <w:t xml:space="preserve">Learning and teaching is provided by </w:t>
            </w:r>
            <w:r w:rsidR="00201C68" w:rsidRPr="00D1773E">
              <w:rPr>
                <w:rFonts w:ascii="Arial" w:hAnsi="Arial" w:cs="Arial"/>
                <w:sz w:val="20"/>
                <w:szCs w:val="20"/>
              </w:rPr>
              <w:t xml:space="preserve">lectures, </w:t>
            </w:r>
            <w:r w:rsidR="00FB6091" w:rsidRPr="00D1773E">
              <w:rPr>
                <w:rFonts w:ascii="Arial" w:hAnsi="Arial" w:cs="Arial"/>
                <w:sz w:val="20"/>
                <w:szCs w:val="20"/>
              </w:rPr>
              <w:t>seminar</w:t>
            </w:r>
            <w:r w:rsidR="00201C68" w:rsidRPr="00D1773E">
              <w:rPr>
                <w:rFonts w:ascii="Arial" w:hAnsi="Arial" w:cs="Arial"/>
                <w:sz w:val="20"/>
                <w:szCs w:val="20"/>
              </w:rPr>
              <w:t>s and individual and group seminars which provide a forum for in-depth discussion</w:t>
            </w:r>
            <w:r w:rsidRPr="00D1773E">
              <w:rPr>
                <w:rFonts w:ascii="Arial" w:hAnsi="Arial" w:cs="Arial"/>
                <w:sz w:val="20"/>
                <w:szCs w:val="20"/>
              </w:rPr>
              <w:t xml:space="preserve"> </w:t>
            </w:r>
            <w:r w:rsidR="00201C68" w:rsidRPr="00D1773E">
              <w:rPr>
                <w:rFonts w:ascii="Arial" w:hAnsi="Arial" w:cs="Arial"/>
                <w:sz w:val="20"/>
                <w:szCs w:val="20"/>
              </w:rPr>
              <w:t xml:space="preserve">and topic analysis. Students will partake in </w:t>
            </w:r>
            <w:r w:rsidRPr="00D1773E">
              <w:rPr>
                <w:rFonts w:ascii="Arial" w:hAnsi="Arial" w:cs="Arial"/>
                <w:sz w:val="20"/>
                <w:szCs w:val="20"/>
              </w:rPr>
              <w:t>presentations, set preparatory work</w:t>
            </w:r>
            <w:r w:rsidR="00201C68" w:rsidRPr="00D1773E">
              <w:rPr>
                <w:rFonts w:ascii="Arial" w:hAnsi="Arial" w:cs="Arial"/>
                <w:sz w:val="20"/>
                <w:szCs w:val="20"/>
              </w:rPr>
              <w:t>, class quizzes</w:t>
            </w:r>
            <w:r w:rsidRPr="00D1773E">
              <w:rPr>
                <w:rFonts w:ascii="Arial" w:hAnsi="Arial" w:cs="Arial"/>
                <w:sz w:val="20"/>
                <w:szCs w:val="20"/>
              </w:rPr>
              <w:t xml:space="preserve"> </w:t>
            </w:r>
            <w:r w:rsidR="00201C68" w:rsidRPr="00D1773E">
              <w:rPr>
                <w:rFonts w:ascii="Arial" w:hAnsi="Arial" w:cs="Arial"/>
                <w:sz w:val="20"/>
                <w:szCs w:val="20"/>
              </w:rPr>
              <w:t xml:space="preserve">and other documented exercises as set by the course </w:t>
            </w:r>
            <w:r w:rsidR="001C184A">
              <w:rPr>
                <w:rFonts w:ascii="Arial" w:hAnsi="Arial" w:cs="Arial"/>
                <w:sz w:val="20"/>
                <w:szCs w:val="20"/>
              </w:rPr>
              <w:t>tutor</w:t>
            </w:r>
            <w:r w:rsidR="00201C68" w:rsidRPr="00D1773E">
              <w:rPr>
                <w:rFonts w:ascii="Arial" w:hAnsi="Arial" w:cs="Arial"/>
                <w:sz w:val="20"/>
                <w:szCs w:val="20"/>
              </w:rPr>
              <w:t xml:space="preserve">. Students will also undertake guided independent study. </w:t>
            </w:r>
          </w:p>
          <w:p w:rsidR="008C17A1" w:rsidRPr="00383F89" w:rsidRDefault="008C17A1" w:rsidP="00383F89">
            <w:pPr>
              <w:rPr>
                <w:rFonts w:ascii="Arial" w:hAnsi="Arial" w:cs="Arial"/>
                <w:b/>
                <w:i/>
                <w:sz w:val="20"/>
                <w:szCs w:val="20"/>
                <w:u w:val="single"/>
              </w:rPr>
            </w:pPr>
          </w:p>
        </w:tc>
      </w:tr>
      <w:tr w:rsidR="00F02FC4" w:rsidRPr="00EB6313" w:rsidTr="001D3E4A">
        <w:trPr>
          <w:cantSplit/>
        </w:trPr>
        <w:tc>
          <w:tcPr>
            <w:tcW w:w="4503" w:type="dxa"/>
            <w:gridSpan w:val="2"/>
            <w:vMerge/>
            <w:tcBorders>
              <w:top w:val="single" w:sz="6" w:space="0" w:color="auto"/>
              <w:bottom w:val="single" w:sz="6" w:space="0" w:color="auto"/>
              <w:right w:val="single" w:sz="6" w:space="0" w:color="auto"/>
            </w:tcBorders>
            <w:shd w:val="clear" w:color="auto" w:fill="auto"/>
          </w:tcPr>
          <w:p w:rsidR="00F02FC4" w:rsidRPr="00EB6313" w:rsidRDefault="00F02FC4" w:rsidP="00D053CF">
            <w:pPr>
              <w:rPr>
                <w:rFonts w:ascii="Arial" w:hAnsi="Arial" w:cs="Arial"/>
                <w:b/>
                <w:i/>
                <w:sz w:val="20"/>
                <w:szCs w:val="20"/>
                <w:u w:val="single"/>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F02FC4" w:rsidRPr="00EB6313" w:rsidRDefault="00A54A11" w:rsidP="001D3E4A">
            <w:pPr>
              <w:rPr>
                <w:rFonts w:ascii="Arial" w:hAnsi="Arial" w:cs="Arial"/>
                <w:b/>
                <w:i/>
                <w:sz w:val="20"/>
                <w:szCs w:val="20"/>
                <w:u w:val="single"/>
              </w:rPr>
            </w:pPr>
            <w:r w:rsidRPr="00A54A11">
              <w:rPr>
                <w:rFonts w:ascii="Arial" w:hAnsi="Arial" w:cs="Arial"/>
                <w:sz w:val="52"/>
                <w:szCs w:val="52"/>
              </w:rPr>
              <w:t>→</w:t>
            </w:r>
          </w:p>
        </w:tc>
        <w:tc>
          <w:tcPr>
            <w:tcW w:w="5245" w:type="dxa"/>
            <w:tcBorders>
              <w:top w:val="single" w:sz="6" w:space="0" w:color="auto"/>
              <w:left w:val="single" w:sz="6" w:space="0" w:color="auto"/>
              <w:bottom w:val="single" w:sz="6" w:space="0" w:color="auto"/>
            </w:tcBorders>
            <w:shd w:val="clear" w:color="auto" w:fill="auto"/>
          </w:tcPr>
          <w:p w:rsidR="00F02FC4" w:rsidRPr="00EB6313" w:rsidRDefault="00F02FC4" w:rsidP="00D053CF">
            <w:pPr>
              <w:rPr>
                <w:rFonts w:ascii="Arial" w:hAnsi="Arial" w:cs="Arial"/>
                <w:b/>
                <w:i/>
                <w:sz w:val="20"/>
                <w:szCs w:val="20"/>
                <w:u w:val="single"/>
              </w:rPr>
            </w:pPr>
            <w:r w:rsidRPr="00EB6313">
              <w:rPr>
                <w:rFonts w:ascii="Arial" w:hAnsi="Arial" w:cs="Arial"/>
                <w:b/>
                <w:i/>
                <w:sz w:val="20"/>
                <w:szCs w:val="20"/>
                <w:u w:val="single"/>
              </w:rPr>
              <w:t>Assessment Strategy:</w:t>
            </w:r>
          </w:p>
          <w:p w:rsidR="00550CB1" w:rsidRPr="003E2EAA" w:rsidRDefault="00550CB1" w:rsidP="003E2EAA">
            <w:pPr>
              <w:rPr>
                <w:rFonts w:ascii="Arial" w:hAnsi="Arial" w:cs="Arial"/>
                <w:sz w:val="20"/>
                <w:szCs w:val="20"/>
              </w:rPr>
            </w:pPr>
          </w:p>
          <w:p w:rsidR="008C17A1" w:rsidRPr="00D1773E" w:rsidRDefault="001C184A" w:rsidP="00383F89">
            <w:pPr>
              <w:rPr>
                <w:rFonts w:ascii="Arial" w:hAnsi="Arial" w:cs="Arial"/>
                <w:sz w:val="20"/>
                <w:szCs w:val="20"/>
              </w:rPr>
            </w:pPr>
            <w:r>
              <w:rPr>
                <w:rFonts w:ascii="Arial" w:hAnsi="Arial" w:cs="Arial"/>
                <w:sz w:val="20"/>
                <w:szCs w:val="20"/>
              </w:rPr>
              <w:t>Cognitive skills</w:t>
            </w:r>
            <w:r w:rsidR="00383F89" w:rsidRPr="00D1773E">
              <w:rPr>
                <w:rFonts w:ascii="Arial" w:hAnsi="Arial" w:cs="Arial"/>
                <w:sz w:val="20"/>
                <w:szCs w:val="20"/>
              </w:rPr>
              <w:t xml:space="preserve"> </w:t>
            </w:r>
            <w:r>
              <w:rPr>
                <w:rFonts w:ascii="Arial" w:hAnsi="Arial" w:cs="Arial"/>
                <w:sz w:val="20"/>
                <w:szCs w:val="20"/>
              </w:rPr>
              <w:t xml:space="preserve">are </w:t>
            </w:r>
            <w:r w:rsidR="00383F89" w:rsidRPr="00D1773E">
              <w:rPr>
                <w:rFonts w:ascii="Arial" w:hAnsi="Arial" w:cs="Arial"/>
                <w:sz w:val="20"/>
                <w:szCs w:val="20"/>
              </w:rPr>
              <w:t xml:space="preserve">assessed by the successful completion of set preparatory work, </w:t>
            </w:r>
            <w:r w:rsidR="00201C68" w:rsidRPr="00D1773E">
              <w:rPr>
                <w:rFonts w:ascii="Arial" w:hAnsi="Arial" w:cs="Arial"/>
                <w:sz w:val="20"/>
                <w:szCs w:val="20"/>
              </w:rPr>
              <w:t>group</w:t>
            </w:r>
            <w:r w:rsidR="008C17A1" w:rsidRPr="00D1773E">
              <w:rPr>
                <w:rFonts w:ascii="Arial" w:hAnsi="Arial" w:cs="Arial"/>
                <w:sz w:val="20"/>
                <w:szCs w:val="20"/>
              </w:rPr>
              <w:t xml:space="preserve"> p</w:t>
            </w:r>
            <w:r w:rsidR="00201C68" w:rsidRPr="00D1773E">
              <w:rPr>
                <w:rFonts w:ascii="Arial" w:hAnsi="Arial" w:cs="Arial"/>
                <w:sz w:val="20"/>
                <w:szCs w:val="20"/>
              </w:rPr>
              <w:t xml:space="preserve">articipation including </w:t>
            </w:r>
            <w:r w:rsidR="00383F89" w:rsidRPr="00D1773E">
              <w:rPr>
                <w:rFonts w:ascii="Arial" w:hAnsi="Arial" w:cs="Arial"/>
                <w:sz w:val="20"/>
                <w:szCs w:val="20"/>
              </w:rPr>
              <w:t>presentation</w:t>
            </w:r>
            <w:r w:rsidR="00201C68" w:rsidRPr="00D1773E">
              <w:rPr>
                <w:rFonts w:ascii="Arial" w:hAnsi="Arial" w:cs="Arial"/>
                <w:sz w:val="20"/>
                <w:szCs w:val="20"/>
              </w:rPr>
              <w:t>s</w:t>
            </w:r>
            <w:r w:rsidR="00383F89" w:rsidRPr="00D1773E">
              <w:rPr>
                <w:rFonts w:ascii="Arial" w:hAnsi="Arial" w:cs="Arial"/>
                <w:sz w:val="20"/>
                <w:szCs w:val="20"/>
              </w:rPr>
              <w:t xml:space="preserve">, </w:t>
            </w:r>
            <w:r w:rsidR="00201C68" w:rsidRPr="00D1773E">
              <w:rPr>
                <w:rFonts w:ascii="Arial" w:hAnsi="Arial" w:cs="Arial"/>
                <w:sz w:val="20"/>
                <w:szCs w:val="20"/>
              </w:rPr>
              <w:t xml:space="preserve">class </w:t>
            </w:r>
            <w:r w:rsidR="008C17A1" w:rsidRPr="00D1773E">
              <w:rPr>
                <w:rFonts w:ascii="Arial" w:hAnsi="Arial" w:cs="Arial"/>
                <w:sz w:val="20"/>
                <w:szCs w:val="20"/>
              </w:rPr>
              <w:t>discussion</w:t>
            </w:r>
            <w:r w:rsidR="00201C68" w:rsidRPr="00D1773E">
              <w:rPr>
                <w:rFonts w:ascii="Arial" w:hAnsi="Arial" w:cs="Arial"/>
                <w:sz w:val="20"/>
                <w:szCs w:val="20"/>
              </w:rPr>
              <w:t xml:space="preserve">s </w:t>
            </w:r>
            <w:r w:rsidR="00383F89" w:rsidRPr="00D1773E">
              <w:rPr>
                <w:rFonts w:ascii="Arial" w:hAnsi="Arial" w:cs="Arial"/>
                <w:sz w:val="20"/>
                <w:szCs w:val="20"/>
              </w:rPr>
              <w:t>and e</w:t>
            </w:r>
            <w:r w:rsidR="00201C68" w:rsidRPr="00D1773E">
              <w:rPr>
                <w:rFonts w:ascii="Arial" w:hAnsi="Arial" w:cs="Arial"/>
                <w:sz w:val="20"/>
                <w:szCs w:val="20"/>
              </w:rPr>
              <w:t>xaminations</w:t>
            </w:r>
            <w:r w:rsidR="00717C9F" w:rsidRPr="00D1773E">
              <w:rPr>
                <w:rFonts w:ascii="Arial" w:hAnsi="Arial" w:cs="Arial"/>
                <w:sz w:val="20"/>
                <w:szCs w:val="20"/>
              </w:rPr>
              <w:t xml:space="preserve"> (Written and oral)</w:t>
            </w:r>
            <w:r w:rsidR="00201C68" w:rsidRPr="00D1773E">
              <w:rPr>
                <w:rFonts w:ascii="Arial" w:hAnsi="Arial" w:cs="Arial"/>
                <w:sz w:val="20"/>
                <w:szCs w:val="20"/>
              </w:rPr>
              <w:t>.</w:t>
            </w:r>
            <w:r w:rsidR="00383F89" w:rsidRPr="00D1773E">
              <w:rPr>
                <w:rFonts w:ascii="Arial" w:hAnsi="Arial" w:cs="Arial"/>
                <w:sz w:val="20"/>
                <w:szCs w:val="20"/>
              </w:rPr>
              <w:t xml:space="preserve"> </w:t>
            </w:r>
          </w:p>
          <w:p w:rsidR="00383F89" w:rsidRPr="00383F89" w:rsidRDefault="00383F89" w:rsidP="00383F89">
            <w:pPr>
              <w:rPr>
                <w:rFonts w:ascii="Arial" w:hAnsi="Arial" w:cs="Arial"/>
                <w:sz w:val="16"/>
                <w:szCs w:val="16"/>
              </w:rPr>
            </w:pPr>
          </w:p>
        </w:tc>
      </w:tr>
      <w:tr w:rsidR="00F02FC4" w:rsidRPr="00EB6313" w:rsidTr="001D3E4A">
        <w:trPr>
          <w:cantSplit/>
        </w:trPr>
        <w:tc>
          <w:tcPr>
            <w:tcW w:w="4503" w:type="dxa"/>
            <w:gridSpan w:val="2"/>
            <w:vMerge w:val="restart"/>
            <w:tcBorders>
              <w:top w:val="single" w:sz="6" w:space="0" w:color="auto"/>
              <w:bottom w:val="single" w:sz="6" w:space="0" w:color="auto"/>
              <w:right w:val="single" w:sz="6" w:space="0" w:color="auto"/>
            </w:tcBorders>
            <w:shd w:val="clear" w:color="auto" w:fill="auto"/>
          </w:tcPr>
          <w:p w:rsidR="00F02FC4" w:rsidRDefault="00F02FC4" w:rsidP="00D053CF">
            <w:pPr>
              <w:rPr>
                <w:rFonts w:ascii="Arial" w:hAnsi="Arial" w:cs="Arial"/>
                <w:b/>
                <w:i/>
                <w:sz w:val="20"/>
                <w:szCs w:val="20"/>
                <w:u w:val="single"/>
              </w:rPr>
            </w:pPr>
            <w:r w:rsidRPr="00EB6313">
              <w:rPr>
                <w:rFonts w:ascii="Arial" w:hAnsi="Arial" w:cs="Arial"/>
                <w:b/>
                <w:i/>
                <w:noProof/>
                <w:sz w:val="20"/>
                <w:szCs w:val="20"/>
                <w:u w:val="single"/>
              </w:rPr>
              <w:t>Practical</w:t>
            </w:r>
            <w:r w:rsidR="00ED2E98" w:rsidRPr="00EB6313">
              <w:rPr>
                <w:rFonts w:ascii="Arial" w:hAnsi="Arial" w:cs="Arial"/>
                <w:b/>
                <w:i/>
                <w:sz w:val="20"/>
                <w:szCs w:val="20"/>
                <w:u w:val="single"/>
              </w:rPr>
              <w:t xml:space="preserve"> skills</w:t>
            </w:r>
            <w:r w:rsidR="0010441A" w:rsidRPr="00EB6313">
              <w:rPr>
                <w:rFonts w:ascii="Arial" w:hAnsi="Arial" w:cs="Arial"/>
                <w:b/>
                <w:i/>
                <w:sz w:val="20"/>
                <w:szCs w:val="20"/>
                <w:u w:val="single"/>
              </w:rPr>
              <w:t xml:space="preserve"> (subject specific)</w:t>
            </w:r>
            <w:r w:rsidRPr="00EB6313">
              <w:rPr>
                <w:rFonts w:ascii="Arial" w:hAnsi="Arial" w:cs="Arial"/>
                <w:b/>
                <w:i/>
                <w:sz w:val="20"/>
                <w:szCs w:val="20"/>
                <w:u w:val="single"/>
              </w:rPr>
              <w:t>:</w:t>
            </w:r>
          </w:p>
          <w:p w:rsidR="00364C6E" w:rsidRPr="00364C6E" w:rsidRDefault="00364C6E" w:rsidP="00D053CF">
            <w:pPr>
              <w:rPr>
                <w:rFonts w:ascii="Arial" w:hAnsi="Arial" w:cs="Arial"/>
                <w:sz w:val="20"/>
                <w:szCs w:val="20"/>
              </w:rPr>
            </w:pPr>
            <w:r w:rsidRPr="00EB6313">
              <w:rPr>
                <w:rFonts w:ascii="Arial" w:hAnsi="Arial" w:cs="Arial"/>
                <w:sz w:val="20"/>
                <w:szCs w:val="20"/>
              </w:rPr>
              <w:t>On successful completion of the programme, students should be able to:</w:t>
            </w:r>
          </w:p>
          <w:p w:rsidR="001A6892" w:rsidRPr="00D1773E" w:rsidRDefault="001A6892" w:rsidP="008C17A1">
            <w:pPr>
              <w:rPr>
                <w:rFonts w:ascii="Arial" w:hAnsi="Arial" w:cs="Arial"/>
                <w:sz w:val="20"/>
                <w:szCs w:val="20"/>
              </w:rPr>
            </w:pPr>
          </w:p>
          <w:p w:rsidR="008C17A1" w:rsidRPr="00D1773E" w:rsidRDefault="00BF6A5B" w:rsidP="008C17A1">
            <w:pPr>
              <w:pStyle w:val="ListParagraph"/>
              <w:numPr>
                <w:ilvl w:val="0"/>
                <w:numId w:val="16"/>
              </w:numPr>
              <w:rPr>
                <w:rFonts w:ascii="Arial" w:hAnsi="Arial" w:cs="Arial"/>
                <w:sz w:val="20"/>
                <w:szCs w:val="20"/>
              </w:rPr>
            </w:pPr>
            <w:r w:rsidRPr="00D1773E">
              <w:rPr>
                <w:rFonts w:ascii="Arial" w:hAnsi="Arial" w:cs="Arial"/>
                <w:sz w:val="20"/>
                <w:szCs w:val="20"/>
              </w:rPr>
              <w:t>Analyse</w:t>
            </w:r>
            <w:r w:rsidR="008C17A1" w:rsidRPr="00D1773E">
              <w:rPr>
                <w:rFonts w:ascii="Arial" w:hAnsi="Arial" w:cs="Arial"/>
                <w:sz w:val="20"/>
                <w:szCs w:val="20"/>
              </w:rPr>
              <w:t xml:space="preserve"> cases relating to var</w:t>
            </w:r>
            <w:r w:rsidR="00364C6E" w:rsidRPr="00D1773E">
              <w:rPr>
                <w:rFonts w:ascii="Arial" w:hAnsi="Arial" w:cs="Arial"/>
                <w:sz w:val="20"/>
                <w:szCs w:val="20"/>
              </w:rPr>
              <w:t>ious areas of international law;</w:t>
            </w:r>
          </w:p>
          <w:p w:rsidR="008C17A1" w:rsidRPr="00D1773E" w:rsidRDefault="00364C6E" w:rsidP="008C17A1">
            <w:pPr>
              <w:pStyle w:val="ListParagraph"/>
              <w:numPr>
                <w:ilvl w:val="0"/>
                <w:numId w:val="16"/>
              </w:numPr>
              <w:rPr>
                <w:rFonts w:ascii="Arial" w:hAnsi="Arial" w:cs="Arial"/>
                <w:sz w:val="20"/>
                <w:szCs w:val="20"/>
              </w:rPr>
            </w:pPr>
            <w:r w:rsidRPr="00D1773E">
              <w:rPr>
                <w:rFonts w:ascii="Arial" w:hAnsi="Arial" w:cs="Arial"/>
                <w:sz w:val="20"/>
                <w:szCs w:val="20"/>
              </w:rPr>
              <w:t>Write</w:t>
            </w:r>
            <w:r w:rsidR="008C17A1" w:rsidRPr="00D1773E">
              <w:rPr>
                <w:rFonts w:ascii="Arial" w:hAnsi="Arial" w:cs="Arial"/>
                <w:sz w:val="20"/>
                <w:szCs w:val="20"/>
              </w:rPr>
              <w:t xml:space="preserve"> legal opinions </w:t>
            </w:r>
            <w:r w:rsidR="00F14B34" w:rsidRPr="00D1773E">
              <w:rPr>
                <w:rFonts w:ascii="Arial" w:hAnsi="Arial" w:cs="Arial"/>
                <w:sz w:val="20"/>
                <w:szCs w:val="20"/>
              </w:rPr>
              <w:t xml:space="preserve">and legal reports </w:t>
            </w:r>
            <w:r w:rsidR="008C17A1" w:rsidRPr="00D1773E">
              <w:rPr>
                <w:rFonts w:ascii="Arial" w:hAnsi="Arial" w:cs="Arial"/>
                <w:sz w:val="20"/>
                <w:szCs w:val="20"/>
              </w:rPr>
              <w:t>on vari</w:t>
            </w:r>
            <w:r w:rsidRPr="00D1773E">
              <w:rPr>
                <w:rFonts w:ascii="Arial" w:hAnsi="Arial" w:cs="Arial"/>
                <w:sz w:val="20"/>
                <w:szCs w:val="20"/>
              </w:rPr>
              <w:t>ous issues of international law;</w:t>
            </w:r>
          </w:p>
          <w:p w:rsidR="008C17A1" w:rsidRPr="00D1773E" w:rsidRDefault="00364C6E" w:rsidP="008C17A1">
            <w:pPr>
              <w:pStyle w:val="ListParagraph"/>
              <w:numPr>
                <w:ilvl w:val="0"/>
                <w:numId w:val="16"/>
              </w:numPr>
              <w:rPr>
                <w:rFonts w:ascii="Arial" w:hAnsi="Arial" w:cs="Arial"/>
                <w:sz w:val="20"/>
                <w:szCs w:val="20"/>
              </w:rPr>
            </w:pPr>
            <w:r w:rsidRPr="00D1773E">
              <w:rPr>
                <w:rFonts w:ascii="Arial" w:hAnsi="Arial" w:cs="Arial"/>
                <w:sz w:val="20"/>
                <w:szCs w:val="20"/>
              </w:rPr>
              <w:t>D</w:t>
            </w:r>
            <w:r w:rsidR="008C17A1" w:rsidRPr="00D1773E">
              <w:rPr>
                <w:rFonts w:ascii="Arial" w:hAnsi="Arial" w:cs="Arial"/>
                <w:sz w:val="20"/>
                <w:szCs w:val="20"/>
              </w:rPr>
              <w:t>evelop and present oral arguments while assessing a situation from the aspect of international law;</w:t>
            </w:r>
          </w:p>
          <w:p w:rsidR="00BF6A5B" w:rsidRPr="00D1773E" w:rsidRDefault="00364C6E" w:rsidP="00BF6A5B">
            <w:pPr>
              <w:pStyle w:val="ListParagraph"/>
              <w:numPr>
                <w:ilvl w:val="0"/>
                <w:numId w:val="16"/>
              </w:numPr>
              <w:rPr>
                <w:rFonts w:ascii="Arial" w:hAnsi="Arial" w:cs="Arial"/>
                <w:sz w:val="20"/>
                <w:szCs w:val="20"/>
              </w:rPr>
            </w:pPr>
            <w:r w:rsidRPr="00D1773E">
              <w:rPr>
                <w:rFonts w:ascii="Arial" w:hAnsi="Arial" w:cs="Arial"/>
                <w:sz w:val="20"/>
                <w:szCs w:val="20"/>
              </w:rPr>
              <w:t>Engage</w:t>
            </w:r>
            <w:r w:rsidR="008C17A1" w:rsidRPr="00D1773E">
              <w:rPr>
                <w:rFonts w:ascii="Arial" w:hAnsi="Arial" w:cs="Arial"/>
                <w:sz w:val="20"/>
                <w:szCs w:val="20"/>
              </w:rPr>
              <w:t xml:space="preserve"> in discussions rep</w:t>
            </w:r>
            <w:r w:rsidRPr="00D1773E">
              <w:rPr>
                <w:rFonts w:ascii="Arial" w:hAnsi="Arial" w:cs="Arial"/>
                <w:sz w:val="20"/>
                <w:szCs w:val="20"/>
              </w:rPr>
              <w:t>resenting different standpoints</w:t>
            </w:r>
          </w:p>
          <w:p w:rsidR="003E2EAA" w:rsidRPr="00D1773E" w:rsidRDefault="003E2EAA" w:rsidP="00BF6A5B">
            <w:pPr>
              <w:pStyle w:val="ListParagraph"/>
              <w:numPr>
                <w:ilvl w:val="0"/>
                <w:numId w:val="16"/>
              </w:numPr>
              <w:rPr>
                <w:rFonts w:ascii="Arial" w:hAnsi="Arial" w:cs="Arial"/>
                <w:sz w:val="20"/>
                <w:szCs w:val="20"/>
              </w:rPr>
            </w:pPr>
            <w:r w:rsidRPr="00D1773E">
              <w:rPr>
                <w:rFonts w:ascii="Arial" w:hAnsi="Arial" w:cs="Arial"/>
                <w:sz w:val="20"/>
                <w:szCs w:val="20"/>
              </w:rPr>
              <w:t>Develop and present a clear argument in matters pertaining to international law;</w:t>
            </w:r>
          </w:p>
          <w:p w:rsidR="006417DD" w:rsidRDefault="006417DD" w:rsidP="008C17A1">
            <w:pPr>
              <w:rPr>
                <w:rFonts w:ascii="Arial" w:hAnsi="Arial" w:cs="Arial"/>
                <w:sz w:val="20"/>
                <w:szCs w:val="20"/>
              </w:rPr>
            </w:pPr>
          </w:p>
          <w:p w:rsidR="006417DD" w:rsidRPr="008C17A1" w:rsidRDefault="006417DD" w:rsidP="008C17A1">
            <w:pPr>
              <w:rPr>
                <w:rFonts w:ascii="Arial" w:hAnsi="Arial" w:cs="Arial"/>
                <w:sz w:val="20"/>
                <w:szCs w:val="20"/>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F02FC4" w:rsidRPr="00EB6313" w:rsidRDefault="00A54A11" w:rsidP="001D3E4A">
            <w:pPr>
              <w:rPr>
                <w:rFonts w:ascii="Arial" w:hAnsi="Arial" w:cs="Arial"/>
                <w:b/>
                <w:i/>
                <w:sz w:val="20"/>
                <w:szCs w:val="20"/>
                <w:u w:val="single"/>
              </w:rPr>
            </w:pPr>
            <w:r w:rsidRPr="00A54A11">
              <w:rPr>
                <w:rFonts w:ascii="Arial" w:hAnsi="Arial" w:cs="Arial"/>
                <w:sz w:val="52"/>
                <w:szCs w:val="52"/>
              </w:rPr>
              <w:t>→</w:t>
            </w:r>
          </w:p>
        </w:tc>
        <w:tc>
          <w:tcPr>
            <w:tcW w:w="5245" w:type="dxa"/>
            <w:tcBorders>
              <w:top w:val="single" w:sz="6" w:space="0" w:color="auto"/>
              <w:left w:val="single" w:sz="6" w:space="0" w:color="auto"/>
              <w:bottom w:val="single" w:sz="6" w:space="0" w:color="auto"/>
            </w:tcBorders>
            <w:shd w:val="clear" w:color="auto" w:fill="auto"/>
          </w:tcPr>
          <w:p w:rsidR="00F02FC4" w:rsidRPr="00EB6313" w:rsidRDefault="00F02FC4" w:rsidP="00D053CF">
            <w:pPr>
              <w:rPr>
                <w:rFonts w:ascii="Arial" w:hAnsi="Arial" w:cs="Arial"/>
                <w:b/>
                <w:i/>
                <w:sz w:val="20"/>
                <w:szCs w:val="20"/>
                <w:u w:val="single"/>
              </w:rPr>
            </w:pPr>
            <w:r w:rsidRPr="00EB6313">
              <w:rPr>
                <w:rFonts w:ascii="Arial" w:hAnsi="Arial" w:cs="Arial"/>
                <w:b/>
                <w:i/>
                <w:sz w:val="20"/>
                <w:szCs w:val="20"/>
                <w:u w:val="single"/>
              </w:rPr>
              <w:t>Teaching/Learning Strategy:</w:t>
            </w:r>
          </w:p>
          <w:p w:rsidR="00550CB1" w:rsidRDefault="00550CB1" w:rsidP="001A6892">
            <w:pPr>
              <w:rPr>
                <w:rFonts w:ascii="Arial" w:hAnsi="Arial" w:cs="Arial"/>
                <w:sz w:val="20"/>
                <w:szCs w:val="20"/>
              </w:rPr>
            </w:pPr>
          </w:p>
          <w:p w:rsidR="008C17A1" w:rsidRPr="00D1773E" w:rsidRDefault="00383F89" w:rsidP="00383F89">
            <w:pPr>
              <w:rPr>
                <w:rFonts w:ascii="Arial" w:hAnsi="Arial" w:cs="Arial"/>
                <w:sz w:val="20"/>
                <w:szCs w:val="20"/>
              </w:rPr>
            </w:pPr>
            <w:r w:rsidRPr="00D1773E">
              <w:rPr>
                <w:rFonts w:ascii="Arial" w:hAnsi="Arial" w:cs="Arial"/>
                <w:sz w:val="20"/>
                <w:szCs w:val="20"/>
              </w:rPr>
              <w:t xml:space="preserve">Teaching and learning consists of module reading material, </w:t>
            </w:r>
            <w:r w:rsidR="008C17A1" w:rsidRPr="00D1773E">
              <w:rPr>
                <w:rFonts w:ascii="Arial" w:hAnsi="Arial" w:cs="Arial"/>
                <w:sz w:val="20"/>
                <w:szCs w:val="20"/>
              </w:rPr>
              <w:t>class discussion</w:t>
            </w:r>
            <w:r w:rsidRPr="00D1773E">
              <w:rPr>
                <w:rFonts w:ascii="Arial" w:hAnsi="Arial" w:cs="Arial"/>
                <w:sz w:val="20"/>
                <w:szCs w:val="20"/>
              </w:rPr>
              <w:t>s, individual</w:t>
            </w:r>
            <w:r w:rsidR="008C17A1" w:rsidRPr="00D1773E">
              <w:rPr>
                <w:rFonts w:ascii="Arial" w:hAnsi="Arial" w:cs="Arial"/>
                <w:sz w:val="20"/>
                <w:szCs w:val="20"/>
              </w:rPr>
              <w:t xml:space="preserve"> and group presentations</w:t>
            </w:r>
            <w:r w:rsidRPr="00D1773E">
              <w:rPr>
                <w:rFonts w:ascii="Arial" w:hAnsi="Arial" w:cs="Arial"/>
                <w:sz w:val="20"/>
                <w:szCs w:val="20"/>
              </w:rPr>
              <w:t>, c</w:t>
            </w:r>
            <w:r w:rsidR="008C17A1" w:rsidRPr="00D1773E">
              <w:rPr>
                <w:rFonts w:ascii="Arial" w:hAnsi="Arial" w:cs="Arial"/>
                <w:sz w:val="20"/>
                <w:szCs w:val="20"/>
              </w:rPr>
              <w:t xml:space="preserve">lass reviews and </w:t>
            </w:r>
            <w:r w:rsidRPr="00D1773E">
              <w:rPr>
                <w:rFonts w:ascii="Arial" w:hAnsi="Arial" w:cs="Arial"/>
                <w:sz w:val="20"/>
                <w:szCs w:val="20"/>
              </w:rPr>
              <w:t>set preparatory work, formal lectures and individual discussions to provide</w:t>
            </w:r>
            <w:r w:rsidR="008C17A1" w:rsidRPr="00D1773E">
              <w:rPr>
                <w:rFonts w:ascii="Arial" w:hAnsi="Arial" w:cs="Arial"/>
                <w:sz w:val="20"/>
                <w:szCs w:val="20"/>
              </w:rPr>
              <w:t xml:space="preserve"> </w:t>
            </w:r>
            <w:r w:rsidR="001C184A">
              <w:rPr>
                <w:rFonts w:ascii="Arial" w:hAnsi="Arial" w:cs="Arial"/>
                <w:sz w:val="20"/>
                <w:szCs w:val="20"/>
              </w:rPr>
              <w:t xml:space="preserve">students with </w:t>
            </w:r>
            <w:r w:rsidR="008C17A1" w:rsidRPr="00D1773E">
              <w:rPr>
                <w:rFonts w:ascii="Arial" w:hAnsi="Arial" w:cs="Arial"/>
                <w:sz w:val="20"/>
                <w:szCs w:val="20"/>
              </w:rPr>
              <w:t xml:space="preserve">detailed feedback on </w:t>
            </w:r>
            <w:r w:rsidRPr="00D1773E">
              <w:rPr>
                <w:rFonts w:ascii="Arial" w:hAnsi="Arial" w:cs="Arial"/>
                <w:sz w:val="20"/>
                <w:szCs w:val="20"/>
              </w:rPr>
              <w:t>assignments</w:t>
            </w:r>
            <w:r w:rsidR="008C17A1" w:rsidRPr="00D1773E">
              <w:rPr>
                <w:rFonts w:ascii="Arial" w:hAnsi="Arial" w:cs="Arial"/>
                <w:sz w:val="20"/>
                <w:szCs w:val="20"/>
              </w:rPr>
              <w:t xml:space="preserve">. </w:t>
            </w:r>
          </w:p>
          <w:p w:rsidR="003E2EAA" w:rsidRPr="00EB6313" w:rsidRDefault="003E2EAA" w:rsidP="003E2EAA">
            <w:pPr>
              <w:rPr>
                <w:rFonts w:ascii="Arial" w:hAnsi="Arial" w:cs="Arial"/>
                <w:sz w:val="20"/>
                <w:szCs w:val="20"/>
              </w:rPr>
            </w:pPr>
          </w:p>
        </w:tc>
      </w:tr>
      <w:tr w:rsidR="00F02FC4" w:rsidRPr="00EB6313" w:rsidTr="00D053CF">
        <w:trPr>
          <w:cantSplit/>
        </w:trPr>
        <w:tc>
          <w:tcPr>
            <w:tcW w:w="4503" w:type="dxa"/>
            <w:gridSpan w:val="2"/>
            <w:vMerge/>
            <w:tcBorders>
              <w:top w:val="single" w:sz="6" w:space="0" w:color="auto"/>
              <w:bottom w:val="single" w:sz="6" w:space="0" w:color="auto"/>
              <w:right w:val="single" w:sz="6" w:space="0" w:color="auto"/>
            </w:tcBorders>
            <w:shd w:val="clear" w:color="auto" w:fill="auto"/>
          </w:tcPr>
          <w:p w:rsidR="00F02FC4" w:rsidRPr="00EB6313" w:rsidRDefault="00F02FC4" w:rsidP="00D053CF">
            <w:pPr>
              <w:rPr>
                <w:rFonts w:ascii="Arial" w:hAnsi="Arial" w:cs="Arial"/>
                <w:b/>
                <w:i/>
                <w:sz w:val="20"/>
                <w:szCs w:val="20"/>
                <w:u w:val="single"/>
              </w:rPr>
            </w:pP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F02FC4" w:rsidRPr="00EB6313" w:rsidRDefault="00F02FC4" w:rsidP="00D053CF">
            <w:pPr>
              <w:rPr>
                <w:rFonts w:ascii="Arial" w:hAnsi="Arial" w:cs="Arial"/>
                <w:b/>
                <w:i/>
                <w:sz w:val="20"/>
                <w:szCs w:val="20"/>
                <w:u w:val="single"/>
              </w:rPr>
            </w:pPr>
          </w:p>
          <w:p w:rsidR="00F02FC4" w:rsidRPr="00EB6313" w:rsidRDefault="00F02FC4" w:rsidP="00D053CF">
            <w:pPr>
              <w:rPr>
                <w:rFonts w:ascii="Arial" w:hAnsi="Arial" w:cs="Arial"/>
                <w:b/>
                <w:i/>
                <w:sz w:val="20"/>
                <w:szCs w:val="20"/>
                <w:u w:val="single"/>
              </w:rPr>
            </w:pPr>
          </w:p>
          <w:p w:rsidR="00F02FC4" w:rsidRPr="00EB6313" w:rsidRDefault="00F02FC4" w:rsidP="00D053CF">
            <w:pPr>
              <w:rPr>
                <w:rFonts w:ascii="Arial" w:hAnsi="Arial" w:cs="Arial"/>
                <w:b/>
                <w:i/>
                <w:sz w:val="20"/>
                <w:szCs w:val="20"/>
                <w:u w:val="single"/>
              </w:rPr>
            </w:pPr>
          </w:p>
          <w:p w:rsidR="00F02FC4" w:rsidRPr="00EB6313" w:rsidRDefault="00A54A11" w:rsidP="00D053CF">
            <w:pPr>
              <w:rPr>
                <w:rFonts w:ascii="Arial" w:hAnsi="Arial" w:cs="Arial"/>
                <w:b/>
                <w:i/>
                <w:sz w:val="20"/>
                <w:szCs w:val="20"/>
                <w:u w:val="single"/>
              </w:rPr>
            </w:pPr>
            <w:r w:rsidRPr="00A54A11">
              <w:rPr>
                <w:rFonts w:ascii="Arial" w:hAnsi="Arial" w:cs="Arial"/>
                <w:sz w:val="52"/>
                <w:szCs w:val="52"/>
              </w:rPr>
              <w:t>→</w:t>
            </w:r>
          </w:p>
        </w:tc>
        <w:tc>
          <w:tcPr>
            <w:tcW w:w="5245" w:type="dxa"/>
            <w:tcBorders>
              <w:top w:val="single" w:sz="6" w:space="0" w:color="auto"/>
              <w:left w:val="single" w:sz="6" w:space="0" w:color="auto"/>
              <w:bottom w:val="single" w:sz="6" w:space="0" w:color="auto"/>
            </w:tcBorders>
            <w:shd w:val="clear" w:color="auto" w:fill="auto"/>
          </w:tcPr>
          <w:p w:rsidR="00F02FC4" w:rsidRPr="00EB6313" w:rsidRDefault="00F02FC4" w:rsidP="00D053CF">
            <w:pPr>
              <w:rPr>
                <w:rFonts w:ascii="Arial" w:hAnsi="Arial" w:cs="Arial"/>
                <w:b/>
                <w:i/>
                <w:sz w:val="20"/>
                <w:szCs w:val="20"/>
                <w:u w:val="single"/>
              </w:rPr>
            </w:pPr>
            <w:r w:rsidRPr="00EB6313">
              <w:rPr>
                <w:rFonts w:ascii="Arial" w:hAnsi="Arial" w:cs="Arial"/>
                <w:b/>
                <w:i/>
                <w:sz w:val="20"/>
                <w:szCs w:val="20"/>
                <w:u w:val="single"/>
              </w:rPr>
              <w:t>Assessment Strategy:</w:t>
            </w:r>
          </w:p>
          <w:p w:rsidR="00550CB1" w:rsidRPr="006417DD" w:rsidRDefault="00550CB1" w:rsidP="00B10223">
            <w:pPr>
              <w:rPr>
                <w:rFonts w:ascii="Arial" w:hAnsi="Arial" w:cs="Arial"/>
                <w:i/>
                <w:sz w:val="18"/>
                <w:szCs w:val="18"/>
              </w:rPr>
            </w:pPr>
          </w:p>
          <w:p w:rsidR="008C17A1" w:rsidRPr="00D1773E" w:rsidRDefault="00201C68" w:rsidP="00383F89">
            <w:pPr>
              <w:rPr>
                <w:rFonts w:ascii="Arial" w:hAnsi="Arial" w:cs="Arial"/>
                <w:sz w:val="20"/>
                <w:szCs w:val="20"/>
              </w:rPr>
            </w:pPr>
            <w:r w:rsidRPr="00D1773E">
              <w:rPr>
                <w:rFonts w:ascii="Arial" w:hAnsi="Arial" w:cs="Arial"/>
                <w:sz w:val="20"/>
                <w:szCs w:val="20"/>
              </w:rPr>
              <w:t xml:space="preserve">Assessment methods for </w:t>
            </w:r>
            <w:r w:rsidR="001C184A">
              <w:rPr>
                <w:rFonts w:ascii="Arial" w:hAnsi="Arial" w:cs="Arial"/>
                <w:sz w:val="20"/>
                <w:szCs w:val="20"/>
              </w:rPr>
              <w:t>Practical Skills</w:t>
            </w:r>
            <w:r w:rsidRPr="00D1773E">
              <w:rPr>
                <w:rFonts w:ascii="Arial" w:hAnsi="Arial" w:cs="Arial"/>
                <w:sz w:val="20"/>
                <w:szCs w:val="20"/>
              </w:rPr>
              <w:t xml:space="preserve"> include examination (written</w:t>
            </w:r>
            <w:r w:rsidR="00717C9F" w:rsidRPr="00D1773E">
              <w:rPr>
                <w:rFonts w:ascii="Arial" w:hAnsi="Arial" w:cs="Arial"/>
                <w:sz w:val="20"/>
                <w:szCs w:val="20"/>
              </w:rPr>
              <w:t xml:space="preserve"> and oral</w:t>
            </w:r>
            <w:r w:rsidRPr="00D1773E">
              <w:rPr>
                <w:rFonts w:ascii="Arial" w:hAnsi="Arial" w:cs="Arial"/>
                <w:sz w:val="20"/>
                <w:szCs w:val="20"/>
              </w:rPr>
              <w:t>), successful c</w:t>
            </w:r>
            <w:r w:rsidR="00FB6091" w:rsidRPr="00D1773E">
              <w:rPr>
                <w:rFonts w:ascii="Arial" w:hAnsi="Arial" w:cs="Arial"/>
                <w:sz w:val="20"/>
                <w:szCs w:val="20"/>
              </w:rPr>
              <w:t>lass participation</w:t>
            </w:r>
            <w:r w:rsidRPr="00D1773E">
              <w:rPr>
                <w:rFonts w:ascii="Arial" w:hAnsi="Arial" w:cs="Arial"/>
                <w:sz w:val="20"/>
                <w:szCs w:val="20"/>
              </w:rPr>
              <w:t xml:space="preserve">, debate and group discussion and </w:t>
            </w:r>
            <w:r w:rsidR="008C17A1" w:rsidRPr="00D1773E">
              <w:rPr>
                <w:rFonts w:ascii="Arial" w:hAnsi="Arial" w:cs="Arial"/>
                <w:sz w:val="20"/>
                <w:szCs w:val="20"/>
              </w:rPr>
              <w:t xml:space="preserve">documented </w:t>
            </w:r>
            <w:r w:rsidRPr="00D1773E">
              <w:rPr>
                <w:rFonts w:ascii="Arial" w:hAnsi="Arial" w:cs="Arial"/>
                <w:sz w:val="20"/>
                <w:szCs w:val="20"/>
              </w:rPr>
              <w:t xml:space="preserve">assignments as set by the course </w:t>
            </w:r>
            <w:r w:rsidR="001C184A">
              <w:rPr>
                <w:rFonts w:ascii="Arial" w:hAnsi="Arial" w:cs="Arial"/>
                <w:sz w:val="20"/>
                <w:szCs w:val="20"/>
              </w:rPr>
              <w:t>tutor</w:t>
            </w:r>
            <w:r w:rsidRPr="00D1773E">
              <w:rPr>
                <w:rFonts w:ascii="Arial" w:hAnsi="Arial" w:cs="Arial"/>
                <w:sz w:val="20"/>
                <w:szCs w:val="20"/>
              </w:rPr>
              <w:t xml:space="preserve">. </w:t>
            </w:r>
          </w:p>
          <w:p w:rsidR="008C17A1" w:rsidRDefault="008C17A1" w:rsidP="008C17A1">
            <w:pPr>
              <w:spacing w:after="60"/>
              <w:rPr>
                <w:rFonts w:ascii="Arial" w:hAnsi="Arial" w:cs="Arial"/>
                <w:sz w:val="16"/>
                <w:szCs w:val="16"/>
              </w:rPr>
            </w:pPr>
          </w:p>
          <w:p w:rsidR="008C17A1" w:rsidRPr="00EB6313" w:rsidRDefault="008C17A1" w:rsidP="00383F89">
            <w:pPr>
              <w:rPr>
                <w:rFonts w:ascii="Arial" w:hAnsi="Arial" w:cs="Arial"/>
                <w:i/>
                <w:sz w:val="20"/>
                <w:szCs w:val="20"/>
              </w:rPr>
            </w:pPr>
            <w:r>
              <w:rPr>
                <w:rFonts w:ascii="Arial" w:hAnsi="Arial" w:cs="Arial"/>
                <w:sz w:val="16"/>
                <w:szCs w:val="16"/>
              </w:rPr>
              <w:t xml:space="preserve"> </w:t>
            </w:r>
          </w:p>
        </w:tc>
      </w:tr>
      <w:tr w:rsidR="00ED2E98" w:rsidRPr="00EB6313" w:rsidTr="00830706">
        <w:trPr>
          <w:cantSplit/>
        </w:trPr>
        <w:tc>
          <w:tcPr>
            <w:tcW w:w="4503" w:type="dxa"/>
            <w:gridSpan w:val="2"/>
            <w:vMerge w:val="restart"/>
            <w:tcBorders>
              <w:top w:val="single" w:sz="6" w:space="0" w:color="auto"/>
              <w:bottom w:val="single" w:sz="6" w:space="0" w:color="auto"/>
              <w:right w:val="single" w:sz="6" w:space="0" w:color="auto"/>
            </w:tcBorders>
            <w:shd w:val="clear" w:color="auto" w:fill="auto"/>
          </w:tcPr>
          <w:p w:rsidR="00ED2E98" w:rsidRPr="00EB6313" w:rsidRDefault="00ED2E98" w:rsidP="00ED2E98">
            <w:pPr>
              <w:rPr>
                <w:rFonts w:ascii="Arial" w:hAnsi="Arial" w:cs="Arial"/>
                <w:b/>
                <w:i/>
                <w:sz w:val="20"/>
                <w:szCs w:val="20"/>
                <w:u w:val="single"/>
              </w:rPr>
            </w:pPr>
            <w:r w:rsidRPr="00EB6313">
              <w:rPr>
                <w:rFonts w:ascii="Arial" w:hAnsi="Arial" w:cs="Arial"/>
                <w:b/>
                <w:i/>
                <w:noProof/>
                <w:sz w:val="20"/>
                <w:szCs w:val="20"/>
                <w:u w:val="single"/>
              </w:rPr>
              <w:lastRenderedPageBreak/>
              <w:t>Transferable</w:t>
            </w:r>
            <w:r w:rsidRPr="00EB6313">
              <w:rPr>
                <w:rFonts w:ascii="Arial" w:hAnsi="Arial" w:cs="Arial"/>
                <w:b/>
                <w:i/>
                <w:sz w:val="20"/>
                <w:szCs w:val="20"/>
                <w:u w:val="single"/>
              </w:rPr>
              <w:t xml:space="preserve"> skills</w:t>
            </w:r>
            <w:r w:rsidR="0010441A" w:rsidRPr="00EB6313">
              <w:rPr>
                <w:rFonts w:ascii="Arial" w:hAnsi="Arial" w:cs="Arial"/>
                <w:b/>
                <w:i/>
                <w:sz w:val="20"/>
                <w:szCs w:val="20"/>
                <w:u w:val="single"/>
              </w:rPr>
              <w:t xml:space="preserve"> (generic)</w:t>
            </w:r>
            <w:r w:rsidRPr="00EB6313">
              <w:rPr>
                <w:rFonts w:ascii="Arial" w:hAnsi="Arial" w:cs="Arial"/>
                <w:b/>
                <w:i/>
                <w:sz w:val="20"/>
                <w:szCs w:val="20"/>
                <w:u w:val="single"/>
              </w:rPr>
              <w:t>:</w:t>
            </w:r>
          </w:p>
          <w:p w:rsidR="001A6892" w:rsidRDefault="00ED2E98" w:rsidP="00383F89">
            <w:pPr>
              <w:rPr>
                <w:rFonts w:ascii="Arial" w:hAnsi="Arial" w:cs="Arial"/>
                <w:sz w:val="20"/>
                <w:szCs w:val="20"/>
              </w:rPr>
            </w:pPr>
            <w:r w:rsidRPr="00EB6313">
              <w:rPr>
                <w:rFonts w:ascii="Arial" w:hAnsi="Arial" w:cs="Arial"/>
                <w:sz w:val="20"/>
                <w:szCs w:val="20"/>
              </w:rPr>
              <w:t>On successful completion of the programme, students should be able to:</w:t>
            </w:r>
          </w:p>
          <w:p w:rsidR="00383F89" w:rsidRPr="006417DD" w:rsidRDefault="00383F89" w:rsidP="00383F89">
            <w:pPr>
              <w:rPr>
                <w:rFonts w:ascii="Arial" w:hAnsi="Arial" w:cs="Arial"/>
                <w:sz w:val="18"/>
                <w:szCs w:val="18"/>
              </w:rPr>
            </w:pPr>
          </w:p>
          <w:p w:rsidR="00383F89" w:rsidRPr="00D1773E" w:rsidRDefault="001C184A" w:rsidP="00383F89">
            <w:pPr>
              <w:pStyle w:val="ListParagraph"/>
              <w:numPr>
                <w:ilvl w:val="0"/>
                <w:numId w:val="27"/>
              </w:numPr>
              <w:rPr>
                <w:rFonts w:ascii="Arial" w:hAnsi="Arial" w:cs="Arial"/>
                <w:sz w:val="20"/>
                <w:szCs w:val="20"/>
              </w:rPr>
            </w:pPr>
            <w:r>
              <w:rPr>
                <w:rFonts w:ascii="Arial" w:hAnsi="Arial" w:cs="Arial"/>
                <w:sz w:val="20"/>
                <w:szCs w:val="20"/>
              </w:rPr>
              <w:t>P</w:t>
            </w:r>
            <w:r w:rsidR="00383F89" w:rsidRPr="00D1773E">
              <w:rPr>
                <w:rFonts w:ascii="Arial" w:hAnsi="Arial" w:cs="Arial"/>
                <w:sz w:val="20"/>
                <w:szCs w:val="20"/>
              </w:rPr>
              <w:t>resent reasoned arguments for decisions</w:t>
            </w:r>
          </w:p>
          <w:p w:rsidR="006417DD" w:rsidRPr="00D1773E" w:rsidRDefault="001C184A" w:rsidP="00383F89">
            <w:pPr>
              <w:pStyle w:val="ListParagraph"/>
              <w:numPr>
                <w:ilvl w:val="0"/>
                <w:numId w:val="27"/>
              </w:numPr>
              <w:rPr>
                <w:rFonts w:ascii="Arial" w:hAnsi="Arial" w:cs="Arial"/>
                <w:sz w:val="20"/>
                <w:szCs w:val="20"/>
              </w:rPr>
            </w:pPr>
            <w:r>
              <w:rPr>
                <w:rFonts w:ascii="Arial" w:hAnsi="Arial" w:cs="Arial"/>
                <w:sz w:val="20"/>
                <w:szCs w:val="20"/>
              </w:rPr>
              <w:t>E</w:t>
            </w:r>
            <w:r w:rsidR="006417DD" w:rsidRPr="00D1773E">
              <w:rPr>
                <w:rFonts w:ascii="Arial" w:hAnsi="Arial" w:cs="Arial"/>
                <w:sz w:val="20"/>
                <w:szCs w:val="20"/>
              </w:rPr>
              <w:t>xtrapolate from incomplete information</w:t>
            </w:r>
          </w:p>
          <w:p w:rsidR="006417DD" w:rsidRPr="00D1773E" w:rsidRDefault="001C184A" w:rsidP="00383F89">
            <w:pPr>
              <w:pStyle w:val="ListParagraph"/>
              <w:numPr>
                <w:ilvl w:val="0"/>
                <w:numId w:val="27"/>
              </w:numPr>
              <w:rPr>
                <w:rFonts w:ascii="Arial" w:hAnsi="Arial" w:cs="Arial"/>
                <w:sz w:val="20"/>
                <w:szCs w:val="20"/>
              </w:rPr>
            </w:pPr>
            <w:r>
              <w:rPr>
                <w:rFonts w:ascii="Arial" w:hAnsi="Arial" w:cs="Arial"/>
                <w:sz w:val="20"/>
                <w:szCs w:val="20"/>
              </w:rPr>
              <w:t>D</w:t>
            </w:r>
            <w:r w:rsidR="006417DD" w:rsidRPr="00D1773E">
              <w:rPr>
                <w:rFonts w:ascii="Arial" w:hAnsi="Arial" w:cs="Arial"/>
                <w:sz w:val="20"/>
                <w:szCs w:val="20"/>
              </w:rPr>
              <w:t>evelop effective information retrieval skills</w:t>
            </w:r>
          </w:p>
          <w:p w:rsidR="006417DD" w:rsidRPr="00D1773E" w:rsidRDefault="001C184A" w:rsidP="00383F89">
            <w:pPr>
              <w:pStyle w:val="ListParagraph"/>
              <w:numPr>
                <w:ilvl w:val="0"/>
                <w:numId w:val="27"/>
              </w:numPr>
              <w:rPr>
                <w:rFonts w:ascii="Arial" w:hAnsi="Arial" w:cs="Arial"/>
                <w:sz w:val="20"/>
                <w:szCs w:val="20"/>
              </w:rPr>
            </w:pPr>
            <w:r>
              <w:rPr>
                <w:rFonts w:ascii="Arial" w:hAnsi="Arial" w:cs="Arial"/>
                <w:sz w:val="20"/>
                <w:szCs w:val="20"/>
              </w:rPr>
              <w:t>E</w:t>
            </w:r>
            <w:r w:rsidR="006417DD" w:rsidRPr="00D1773E">
              <w:rPr>
                <w:rFonts w:ascii="Arial" w:hAnsi="Arial" w:cs="Arial"/>
                <w:sz w:val="20"/>
                <w:szCs w:val="20"/>
              </w:rPr>
              <w:t>valuate concepts, ideas and theories and present them clearly in a structured way</w:t>
            </w:r>
          </w:p>
          <w:p w:rsidR="006417DD" w:rsidRPr="00383F89" w:rsidRDefault="001C184A" w:rsidP="00383F89">
            <w:pPr>
              <w:pStyle w:val="ListParagraph"/>
              <w:numPr>
                <w:ilvl w:val="0"/>
                <w:numId w:val="27"/>
              </w:numPr>
              <w:rPr>
                <w:rFonts w:ascii="Arial" w:hAnsi="Arial" w:cs="Arial"/>
                <w:sz w:val="16"/>
                <w:szCs w:val="16"/>
              </w:rPr>
            </w:pPr>
            <w:r>
              <w:rPr>
                <w:rFonts w:ascii="Arial" w:hAnsi="Arial" w:cs="Arial"/>
                <w:sz w:val="20"/>
                <w:szCs w:val="20"/>
              </w:rPr>
              <w:t>W</w:t>
            </w:r>
            <w:r w:rsidR="006417DD" w:rsidRPr="00D1773E">
              <w:rPr>
                <w:rFonts w:ascii="Arial" w:hAnsi="Arial" w:cs="Arial"/>
                <w:sz w:val="20"/>
                <w:szCs w:val="20"/>
              </w:rPr>
              <w:t>ork independently and manage own learning</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ED2E98" w:rsidRPr="00EB6313" w:rsidRDefault="00A54A11" w:rsidP="00830706">
            <w:pPr>
              <w:rPr>
                <w:rFonts w:ascii="Arial" w:hAnsi="Arial" w:cs="Arial"/>
                <w:b/>
                <w:i/>
                <w:sz w:val="20"/>
                <w:szCs w:val="20"/>
                <w:u w:val="single"/>
              </w:rPr>
            </w:pPr>
            <w:r w:rsidRPr="00A54A11">
              <w:rPr>
                <w:rFonts w:ascii="Arial" w:hAnsi="Arial" w:cs="Arial"/>
                <w:sz w:val="52"/>
                <w:szCs w:val="52"/>
              </w:rPr>
              <w:t>→</w:t>
            </w:r>
          </w:p>
        </w:tc>
        <w:tc>
          <w:tcPr>
            <w:tcW w:w="5245" w:type="dxa"/>
            <w:tcBorders>
              <w:top w:val="single" w:sz="6" w:space="0" w:color="auto"/>
              <w:left w:val="single" w:sz="6" w:space="0" w:color="auto"/>
              <w:bottom w:val="single" w:sz="6" w:space="0" w:color="auto"/>
            </w:tcBorders>
            <w:shd w:val="clear" w:color="auto" w:fill="auto"/>
          </w:tcPr>
          <w:p w:rsidR="00ED2E98" w:rsidRPr="00EB6313" w:rsidRDefault="00ED2E98" w:rsidP="00ED2E98">
            <w:pPr>
              <w:rPr>
                <w:rFonts w:ascii="Arial" w:hAnsi="Arial" w:cs="Arial"/>
                <w:b/>
                <w:i/>
                <w:sz w:val="20"/>
                <w:szCs w:val="20"/>
                <w:u w:val="single"/>
              </w:rPr>
            </w:pPr>
            <w:r w:rsidRPr="00EB6313">
              <w:rPr>
                <w:rFonts w:ascii="Arial" w:hAnsi="Arial" w:cs="Arial"/>
                <w:b/>
                <w:i/>
                <w:sz w:val="20"/>
                <w:szCs w:val="20"/>
                <w:u w:val="single"/>
              </w:rPr>
              <w:t>Teaching/Learning Strategy:</w:t>
            </w:r>
          </w:p>
          <w:p w:rsidR="00ED2E98" w:rsidRDefault="00ED2E98" w:rsidP="001A6892">
            <w:pPr>
              <w:rPr>
                <w:rFonts w:ascii="Arial" w:hAnsi="Arial" w:cs="Arial"/>
                <w:sz w:val="20"/>
                <w:szCs w:val="20"/>
              </w:rPr>
            </w:pPr>
          </w:p>
          <w:p w:rsidR="006417DD" w:rsidRDefault="006417DD" w:rsidP="006417DD">
            <w:pPr>
              <w:rPr>
                <w:rFonts w:ascii="Arial" w:hAnsi="Arial" w:cs="Arial"/>
                <w:sz w:val="18"/>
                <w:szCs w:val="18"/>
              </w:rPr>
            </w:pPr>
            <w:r w:rsidRPr="00D1773E">
              <w:rPr>
                <w:rFonts w:ascii="Arial" w:hAnsi="Arial" w:cs="Arial"/>
                <w:sz w:val="20"/>
                <w:szCs w:val="20"/>
              </w:rPr>
              <w:t>The teaching and learning strategy includes formal lectures and discussions with students concerning possible so</w:t>
            </w:r>
            <w:r w:rsidR="00201C68" w:rsidRPr="00D1773E">
              <w:rPr>
                <w:rFonts w:ascii="Arial" w:hAnsi="Arial" w:cs="Arial"/>
                <w:sz w:val="20"/>
                <w:szCs w:val="20"/>
              </w:rPr>
              <w:t>lutions of hypothetical cases, in-class discussion and debate, individual and group presentations, written exams and set assignments</w:t>
            </w:r>
            <w:r w:rsidR="00201C68">
              <w:rPr>
                <w:rFonts w:ascii="Arial" w:hAnsi="Arial" w:cs="Arial"/>
                <w:sz w:val="18"/>
                <w:szCs w:val="18"/>
              </w:rPr>
              <w:t xml:space="preserve">. </w:t>
            </w:r>
            <w:r w:rsidRPr="006417DD">
              <w:rPr>
                <w:rFonts w:ascii="Arial" w:hAnsi="Arial" w:cs="Arial"/>
                <w:sz w:val="18"/>
                <w:szCs w:val="18"/>
              </w:rPr>
              <w:t xml:space="preserve">      </w:t>
            </w:r>
          </w:p>
          <w:p w:rsidR="006417DD" w:rsidRPr="00EB6313" w:rsidRDefault="006417DD" w:rsidP="006417DD">
            <w:pPr>
              <w:rPr>
                <w:rFonts w:ascii="Arial" w:hAnsi="Arial" w:cs="Arial"/>
                <w:sz w:val="20"/>
                <w:szCs w:val="20"/>
              </w:rPr>
            </w:pPr>
          </w:p>
        </w:tc>
      </w:tr>
      <w:tr w:rsidR="00ED2E98" w:rsidRPr="00EB6313" w:rsidTr="00C40E31">
        <w:trPr>
          <w:cantSplit/>
        </w:trPr>
        <w:tc>
          <w:tcPr>
            <w:tcW w:w="4503" w:type="dxa"/>
            <w:gridSpan w:val="2"/>
            <w:vMerge/>
            <w:tcBorders>
              <w:top w:val="single" w:sz="6" w:space="0" w:color="auto"/>
              <w:bottom w:val="single" w:sz="6" w:space="0" w:color="auto"/>
              <w:right w:val="single" w:sz="6" w:space="0" w:color="auto"/>
            </w:tcBorders>
            <w:shd w:val="clear" w:color="auto" w:fill="auto"/>
          </w:tcPr>
          <w:p w:rsidR="00ED2E98" w:rsidRPr="00EB6313" w:rsidRDefault="00ED2E98" w:rsidP="00ED2E98">
            <w:pPr>
              <w:rPr>
                <w:rFonts w:ascii="Arial" w:hAnsi="Arial" w:cs="Arial"/>
                <w:b/>
                <w:i/>
                <w:sz w:val="20"/>
                <w:szCs w:val="20"/>
                <w:u w:val="single"/>
              </w:rPr>
            </w:pP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ED2E98" w:rsidRPr="00EB6313" w:rsidRDefault="00ED2E98" w:rsidP="00ED2E98">
            <w:pPr>
              <w:rPr>
                <w:rFonts w:ascii="Arial" w:hAnsi="Arial" w:cs="Arial"/>
                <w:b/>
                <w:i/>
                <w:sz w:val="20"/>
                <w:szCs w:val="20"/>
                <w:u w:val="single"/>
              </w:rPr>
            </w:pPr>
          </w:p>
          <w:p w:rsidR="00ED2E98" w:rsidRPr="00EB6313" w:rsidRDefault="00ED2E98" w:rsidP="00ED2E98">
            <w:pPr>
              <w:rPr>
                <w:rFonts w:ascii="Arial" w:hAnsi="Arial" w:cs="Arial"/>
                <w:b/>
                <w:i/>
                <w:sz w:val="20"/>
                <w:szCs w:val="20"/>
                <w:u w:val="single"/>
              </w:rPr>
            </w:pPr>
          </w:p>
          <w:p w:rsidR="00ED2E98" w:rsidRPr="00EB6313" w:rsidRDefault="00A54A11" w:rsidP="00ED2E98">
            <w:pPr>
              <w:rPr>
                <w:rFonts w:ascii="Arial" w:hAnsi="Arial" w:cs="Arial"/>
                <w:b/>
                <w:i/>
                <w:sz w:val="20"/>
                <w:szCs w:val="20"/>
                <w:u w:val="single"/>
              </w:rPr>
            </w:pPr>
            <w:r w:rsidRPr="00A54A11">
              <w:rPr>
                <w:rFonts w:ascii="Arial" w:hAnsi="Arial" w:cs="Arial"/>
                <w:sz w:val="52"/>
                <w:szCs w:val="52"/>
              </w:rPr>
              <w:t>→</w:t>
            </w:r>
          </w:p>
        </w:tc>
        <w:tc>
          <w:tcPr>
            <w:tcW w:w="5245" w:type="dxa"/>
            <w:tcBorders>
              <w:top w:val="single" w:sz="6" w:space="0" w:color="auto"/>
              <w:left w:val="single" w:sz="6" w:space="0" w:color="auto"/>
              <w:bottom w:val="single" w:sz="6" w:space="0" w:color="auto"/>
            </w:tcBorders>
            <w:shd w:val="clear" w:color="auto" w:fill="auto"/>
          </w:tcPr>
          <w:p w:rsidR="00ED2E98" w:rsidRPr="00EB6313" w:rsidRDefault="00ED2E98" w:rsidP="00ED2E98">
            <w:pPr>
              <w:rPr>
                <w:rFonts w:ascii="Arial" w:hAnsi="Arial" w:cs="Arial"/>
                <w:b/>
                <w:i/>
                <w:sz w:val="20"/>
                <w:szCs w:val="20"/>
                <w:u w:val="single"/>
              </w:rPr>
            </w:pPr>
            <w:r w:rsidRPr="00EB6313">
              <w:rPr>
                <w:rFonts w:ascii="Arial" w:hAnsi="Arial" w:cs="Arial"/>
                <w:b/>
                <w:i/>
                <w:sz w:val="20"/>
                <w:szCs w:val="20"/>
                <w:u w:val="single"/>
              </w:rPr>
              <w:t>Assessment Strategy:</w:t>
            </w:r>
          </w:p>
          <w:p w:rsidR="00ED2E98" w:rsidRPr="00EB6313" w:rsidRDefault="00ED2E98" w:rsidP="00ED2E98">
            <w:pPr>
              <w:rPr>
                <w:rFonts w:ascii="Arial" w:hAnsi="Arial" w:cs="Arial"/>
                <w:sz w:val="20"/>
                <w:szCs w:val="20"/>
              </w:rPr>
            </w:pPr>
          </w:p>
          <w:p w:rsidR="00A918C5" w:rsidRPr="00D1773E" w:rsidRDefault="00A918C5" w:rsidP="00A918C5">
            <w:pPr>
              <w:rPr>
                <w:rFonts w:ascii="Arial" w:hAnsi="Arial" w:cs="Arial"/>
                <w:i/>
                <w:sz w:val="20"/>
                <w:szCs w:val="20"/>
              </w:rPr>
            </w:pPr>
            <w:r w:rsidRPr="00D1773E">
              <w:rPr>
                <w:rFonts w:ascii="Arial" w:hAnsi="Arial" w:cs="Arial"/>
                <w:sz w:val="20"/>
                <w:szCs w:val="20"/>
              </w:rPr>
              <w:t>Assessment includes, set preparatory work, class participation, oral presentation and discussions of hypothetical legal situations and examinations (written</w:t>
            </w:r>
            <w:r w:rsidR="00201C68" w:rsidRPr="00D1773E">
              <w:rPr>
                <w:rFonts w:ascii="Arial" w:hAnsi="Arial" w:cs="Arial"/>
                <w:sz w:val="20"/>
                <w:szCs w:val="20"/>
              </w:rPr>
              <w:t xml:space="preserve"> and oral</w:t>
            </w:r>
            <w:r w:rsidR="00364C6E" w:rsidRPr="00D1773E">
              <w:rPr>
                <w:rFonts w:ascii="Arial" w:hAnsi="Arial" w:cs="Arial"/>
                <w:sz w:val="20"/>
                <w:szCs w:val="20"/>
              </w:rPr>
              <w:t>)</w:t>
            </w:r>
            <w:r w:rsidRPr="00D1773E">
              <w:rPr>
                <w:rFonts w:ascii="Arial" w:hAnsi="Arial" w:cs="Arial"/>
                <w:sz w:val="20"/>
                <w:szCs w:val="20"/>
              </w:rPr>
              <w:t>.</w:t>
            </w:r>
          </w:p>
          <w:p w:rsidR="00A918C5" w:rsidRPr="00EB6313" w:rsidRDefault="00A918C5" w:rsidP="00A918C5">
            <w:pPr>
              <w:rPr>
                <w:rFonts w:ascii="Arial" w:hAnsi="Arial" w:cs="Arial"/>
                <w:i/>
                <w:sz w:val="20"/>
                <w:szCs w:val="20"/>
              </w:rPr>
            </w:pPr>
          </w:p>
        </w:tc>
      </w:tr>
      <w:tr w:rsidR="00F02FC4" w:rsidRPr="00EB6313" w:rsidTr="00C40E31">
        <w:tblPrEx>
          <w:tblBorders>
            <w:top w:val="none" w:sz="0" w:space="0" w:color="auto"/>
            <w:left w:val="none" w:sz="0" w:space="0" w:color="auto"/>
            <w:bottom w:val="none" w:sz="0" w:space="0" w:color="auto"/>
            <w:right w:val="none" w:sz="0" w:space="0" w:color="auto"/>
          </w:tblBorders>
        </w:tblPrEx>
        <w:trPr>
          <w:cantSplit/>
        </w:trPr>
        <w:tc>
          <w:tcPr>
            <w:tcW w:w="10456" w:type="dxa"/>
            <w:gridSpan w:val="4"/>
            <w:tcBorders>
              <w:top w:val="single" w:sz="6" w:space="0" w:color="auto"/>
              <w:left w:val="single" w:sz="6" w:space="0" w:color="auto"/>
              <w:bottom w:val="single" w:sz="4" w:space="0" w:color="auto"/>
              <w:right w:val="single" w:sz="6" w:space="0" w:color="auto"/>
            </w:tcBorders>
            <w:shd w:val="clear" w:color="auto" w:fill="auto"/>
          </w:tcPr>
          <w:p w:rsidR="00B83621" w:rsidRDefault="00B83621" w:rsidP="00B83621">
            <w:pPr>
              <w:rPr>
                <w:rFonts w:ascii="Arial" w:hAnsi="Arial" w:cs="Arial"/>
                <w:b/>
                <w:sz w:val="20"/>
                <w:szCs w:val="20"/>
                <w:u w:val="single"/>
              </w:rPr>
            </w:pPr>
          </w:p>
          <w:p w:rsidR="00B83621" w:rsidRDefault="00F02FC4" w:rsidP="00B83621">
            <w:pPr>
              <w:rPr>
                <w:rFonts w:ascii="Arial" w:hAnsi="Arial" w:cs="Arial"/>
                <w:b/>
                <w:sz w:val="20"/>
                <w:szCs w:val="20"/>
                <w:u w:val="single"/>
              </w:rPr>
            </w:pPr>
            <w:r w:rsidRPr="00EB6313">
              <w:rPr>
                <w:rFonts w:ascii="Arial" w:hAnsi="Arial" w:cs="Arial"/>
                <w:b/>
                <w:sz w:val="20"/>
                <w:szCs w:val="20"/>
                <w:u w:val="single"/>
              </w:rPr>
              <w:t>External Reference Points</w:t>
            </w:r>
          </w:p>
          <w:p w:rsidR="00F02FC4" w:rsidRPr="00B83621" w:rsidRDefault="00F02FC4" w:rsidP="00B83621">
            <w:pPr>
              <w:rPr>
                <w:rFonts w:ascii="Arial" w:hAnsi="Arial" w:cs="Arial"/>
                <w:b/>
                <w:sz w:val="20"/>
                <w:szCs w:val="20"/>
                <w:u w:val="single"/>
              </w:rPr>
            </w:pPr>
            <w:r w:rsidRPr="00EB6313">
              <w:rPr>
                <w:rFonts w:ascii="Arial" w:hAnsi="Arial" w:cs="Arial"/>
                <w:sz w:val="20"/>
                <w:szCs w:val="20"/>
              </w:rPr>
              <w:t>The following reference points were used in designing the programme</w:t>
            </w:r>
          </w:p>
        </w:tc>
      </w:tr>
      <w:tr w:rsidR="00F02FC4" w:rsidRPr="00EB6313" w:rsidTr="00D053CF">
        <w:tblPrEx>
          <w:tblBorders>
            <w:top w:val="none" w:sz="0" w:space="0" w:color="auto"/>
            <w:left w:val="none" w:sz="0" w:space="0" w:color="auto"/>
            <w:bottom w:val="none" w:sz="0" w:space="0" w:color="auto"/>
            <w:right w:val="none" w:sz="0" w:space="0" w:color="auto"/>
          </w:tblBorders>
        </w:tblPrEx>
        <w:trPr>
          <w:cantSplit/>
        </w:trPr>
        <w:tc>
          <w:tcPr>
            <w:tcW w:w="10456" w:type="dxa"/>
            <w:gridSpan w:val="4"/>
            <w:tcBorders>
              <w:top w:val="single" w:sz="4" w:space="0" w:color="auto"/>
              <w:left w:val="single" w:sz="6" w:space="0" w:color="auto"/>
              <w:bottom w:val="single" w:sz="4" w:space="0" w:color="auto"/>
              <w:right w:val="single" w:sz="6" w:space="0" w:color="auto"/>
            </w:tcBorders>
          </w:tcPr>
          <w:p w:rsidR="00F02FC4" w:rsidRDefault="00F02FC4" w:rsidP="00C40E31">
            <w:pPr>
              <w:numPr>
                <w:ilvl w:val="0"/>
                <w:numId w:val="1"/>
              </w:numPr>
              <w:spacing w:before="60"/>
              <w:ind w:left="283"/>
              <w:rPr>
                <w:rFonts w:ascii="Arial" w:hAnsi="Arial" w:cs="Arial"/>
                <w:sz w:val="20"/>
                <w:szCs w:val="20"/>
              </w:rPr>
            </w:pPr>
            <w:r w:rsidRPr="00EB6313">
              <w:rPr>
                <w:rFonts w:ascii="Arial" w:hAnsi="Arial" w:cs="Arial"/>
                <w:sz w:val="20"/>
                <w:szCs w:val="20"/>
              </w:rPr>
              <w:t>Framework for Higher Education Qualifications (</w:t>
            </w:r>
            <w:hyperlink r:id="rId9" w:history="1">
              <w:r w:rsidRPr="00EB6313">
                <w:rPr>
                  <w:rStyle w:val="Hyperlink"/>
                  <w:rFonts w:ascii="Arial" w:eastAsiaTheme="majorEastAsia" w:hAnsi="Arial" w:cs="Arial"/>
                  <w:sz w:val="20"/>
                  <w:szCs w:val="20"/>
                </w:rPr>
                <w:t>http://www.qaa.ac.uk/Publications/InformationAndGuidance/Pages/quality-code-A1.aspx</w:t>
              </w:r>
            </w:hyperlink>
            <w:r w:rsidRPr="00EB6313">
              <w:rPr>
                <w:rFonts w:ascii="Arial" w:hAnsi="Arial" w:cs="Arial"/>
                <w:sz w:val="20"/>
                <w:szCs w:val="20"/>
              </w:rPr>
              <w:t>);</w:t>
            </w:r>
          </w:p>
          <w:p w:rsidR="00F02FC4" w:rsidRPr="00EB6313" w:rsidRDefault="00A177F9" w:rsidP="00C40E31">
            <w:pPr>
              <w:pStyle w:val="ListParagraph"/>
              <w:numPr>
                <w:ilvl w:val="0"/>
                <w:numId w:val="8"/>
              </w:numPr>
              <w:rPr>
                <w:rFonts w:ascii="Arial" w:hAnsi="Arial" w:cs="Arial"/>
                <w:sz w:val="20"/>
                <w:szCs w:val="20"/>
              </w:rPr>
            </w:pPr>
            <w:r w:rsidRPr="00C40E31">
              <w:rPr>
                <w:rFonts w:ascii="Arial" w:hAnsi="Arial" w:cs="Arial"/>
                <w:sz w:val="20"/>
                <w:szCs w:val="20"/>
              </w:rPr>
              <w:t>How to Use Learning Outcomes and Assessment Criteria by David Gosling and Jenny Moon.  Published by SEEC. (</w:t>
            </w:r>
            <w:hyperlink r:id="rId10" w:history="1">
              <w:r w:rsidRPr="00C40E31">
                <w:rPr>
                  <w:rStyle w:val="Hyperlink"/>
                  <w:rFonts w:ascii="Arial" w:hAnsi="Arial" w:cs="Arial"/>
                  <w:sz w:val="20"/>
                  <w:szCs w:val="20"/>
                </w:rPr>
                <w:t>http://www.seec.org.uk/publications/how-use-learning-outcomes-and-assessment-criteria</w:t>
              </w:r>
            </w:hyperlink>
            <w:r w:rsidRPr="00C40E31">
              <w:rPr>
                <w:rFonts w:ascii="Arial" w:hAnsi="Arial" w:cs="Arial"/>
                <w:sz w:val="20"/>
                <w:szCs w:val="20"/>
              </w:rPr>
              <w:t xml:space="preserve">). </w:t>
            </w:r>
          </w:p>
        </w:tc>
      </w:tr>
      <w:tr w:rsidR="00F02FC4" w:rsidRPr="00EB6313" w:rsidTr="00D053CF">
        <w:tblPrEx>
          <w:tblBorders>
            <w:top w:val="none" w:sz="0" w:space="0" w:color="auto"/>
            <w:left w:val="none" w:sz="0" w:space="0" w:color="auto"/>
            <w:bottom w:val="none" w:sz="0" w:space="0" w:color="auto"/>
            <w:right w:val="none" w:sz="0" w:space="0" w:color="auto"/>
          </w:tblBorders>
        </w:tblPrEx>
        <w:tc>
          <w:tcPr>
            <w:tcW w:w="10456" w:type="dxa"/>
            <w:gridSpan w:val="4"/>
            <w:tcBorders>
              <w:top w:val="single" w:sz="6" w:space="0" w:color="auto"/>
              <w:left w:val="single" w:sz="6" w:space="0" w:color="auto"/>
              <w:bottom w:val="single" w:sz="6" w:space="0" w:color="auto"/>
              <w:right w:val="single" w:sz="6" w:space="0" w:color="auto"/>
            </w:tcBorders>
          </w:tcPr>
          <w:p w:rsidR="00F02FC4" w:rsidRPr="00EB6313" w:rsidRDefault="00F02FC4" w:rsidP="00EB6313">
            <w:pPr>
              <w:rPr>
                <w:rFonts w:ascii="Arial" w:hAnsi="Arial" w:cs="Arial"/>
                <w:sz w:val="16"/>
                <w:szCs w:val="16"/>
              </w:rPr>
            </w:pPr>
            <w:r w:rsidRPr="00EB6313">
              <w:rPr>
                <w:rFonts w:ascii="Arial" w:hAnsi="Arial" w:cs="Arial"/>
                <w:b/>
                <w:sz w:val="16"/>
                <w:szCs w:val="16"/>
              </w:rPr>
              <w:t xml:space="preserve">Please note: </w:t>
            </w:r>
            <w:r w:rsidRPr="00EB6313">
              <w:rPr>
                <w:rFonts w:ascii="Arial" w:hAnsi="Arial" w:cs="Arial"/>
                <w:sz w:val="16"/>
                <w:szCs w:val="16"/>
              </w:rPr>
              <w:t>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course unit/module can be found in the departmental or programme handbook.  The accuracy of the information c</w:t>
            </w:r>
            <w:r w:rsidR="00EB6313">
              <w:rPr>
                <w:rFonts w:ascii="Arial" w:hAnsi="Arial" w:cs="Arial"/>
                <w:sz w:val="16"/>
                <w:szCs w:val="16"/>
              </w:rPr>
              <w:t>o</w:t>
            </w:r>
            <w:r w:rsidRPr="00EB6313">
              <w:rPr>
                <w:rFonts w:ascii="Arial" w:hAnsi="Arial" w:cs="Arial"/>
                <w:sz w:val="16"/>
                <w:szCs w:val="16"/>
              </w:rPr>
              <w:t>ntained in this document is reviewed annually by the University of Buckingham and may be checked by the Quality Assurance Agency.</w:t>
            </w:r>
          </w:p>
        </w:tc>
      </w:tr>
      <w:tr w:rsidR="00F02FC4" w:rsidRPr="00A54A11" w:rsidTr="00D053CF">
        <w:trPr>
          <w:cantSplit/>
        </w:trPr>
        <w:tc>
          <w:tcPr>
            <w:tcW w:w="3369" w:type="dxa"/>
            <w:tcBorders>
              <w:top w:val="single" w:sz="4" w:space="0" w:color="auto"/>
              <w:left w:val="single" w:sz="4" w:space="0" w:color="auto"/>
              <w:bottom w:val="dotted" w:sz="4" w:space="0" w:color="auto"/>
              <w:right w:val="dotted" w:sz="4" w:space="0" w:color="auto"/>
            </w:tcBorders>
          </w:tcPr>
          <w:p w:rsidR="00F02FC4" w:rsidRPr="00A54A11" w:rsidRDefault="00F02FC4" w:rsidP="00D053CF">
            <w:pPr>
              <w:rPr>
                <w:rFonts w:ascii="Arial" w:hAnsi="Arial" w:cs="Arial"/>
                <w:b/>
                <w:sz w:val="16"/>
                <w:szCs w:val="16"/>
              </w:rPr>
            </w:pPr>
            <w:r w:rsidRPr="00A54A11">
              <w:rPr>
                <w:rFonts w:ascii="Arial" w:hAnsi="Arial" w:cs="Arial"/>
                <w:b/>
                <w:sz w:val="16"/>
                <w:szCs w:val="16"/>
              </w:rPr>
              <w:t>Programme Director(s) Name(s):</w:t>
            </w:r>
            <w:r w:rsidRPr="00A54A11">
              <w:rPr>
                <w:rFonts w:ascii="Arial" w:hAnsi="Arial" w:cs="Arial"/>
                <w:b/>
                <w:sz w:val="16"/>
                <w:szCs w:val="16"/>
              </w:rPr>
              <w:br/>
            </w:r>
          </w:p>
        </w:tc>
        <w:tc>
          <w:tcPr>
            <w:tcW w:w="7087" w:type="dxa"/>
            <w:gridSpan w:val="3"/>
            <w:tcBorders>
              <w:top w:val="single" w:sz="4" w:space="0" w:color="auto"/>
              <w:left w:val="dotted" w:sz="4" w:space="0" w:color="auto"/>
              <w:bottom w:val="dotted" w:sz="4" w:space="0" w:color="auto"/>
              <w:right w:val="single" w:sz="4" w:space="0" w:color="auto"/>
            </w:tcBorders>
          </w:tcPr>
          <w:p w:rsidR="00F02FC4" w:rsidRPr="000E2210" w:rsidRDefault="00F02FC4" w:rsidP="00D053CF">
            <w:pPr>
              <w:rPr>
                <w:rFonts w:ascii="Arial" w:hAnsi="Arial" w:cs="Arial"/>
                <w:sz w:val="16"/>
                <w:szCs w:val="16"/>
              </w:rPr>
            </w:pPr>
          </w:p>
        </w:tc>
      </w:tr>
      <w:tr w:rsidR="00F02FC4" w:rsidRPr="00A54A11" w:rsidTr="00D053CF">
        <w:trPr>
          <w:cantSplit/>
        </w:trPr>
        <w:tc>
          <w:tcPr>
            <w:tcW w:w="3369" w:type="dxa"/>
            <w:tcBorders>
              <w:top w:val="dotted" w:sz="4" w:space="0" w:color="auto"/>
              <w:left w:val="single" w:sz="4" w:space="0" w:color="auto"/>
              <w:bottom w:val="dotted" w:sz="4" w:space="0" w:color="auto"/>
              <w:right w:val="dotted" w:sz="4" w:space="0" w:color="auto"/>
            </w:tcBorders>
          </w:tcPr>
          <w:p w:rsidR="00F02FC4" w:rsidRPr="00A54A11" w:rsidRDefault="00F02FC4" w:rsidP="00D053CF">
            <w:pPr>
              <w:rPr>
                <w:rFonts w:ascii="Arial" w:hAnsi="Arial" w:cs="Arial"/>
                <w:b/>
                <w:sz w:val="16"/>
                <w:szCs w:val="16"/>
              </w:rPr>
            </w:pPr>
            <w:r w:rsidRPr="00A54A11">
              <w:rPr>
                <w:rFonts w:ascii="Arial" w:hAnsi="Arial" w:cs="Arial"/>
                <w:b/>
                <w:sz w:val="16"/>
                <w:szCs w:val="16"/>
              </w:rPr>
              <w:t>Date of Production:</w:t>
            </w:r>
          </w:p>
          <w:p w:rsidR="00F02FC4" w:rsidRPr="00A54A11" w:rsidRDefault="00F02FC4" w:rsidP="00D053CF">
            <w:pPr>
              <w:rPr>
                <w:rFonts w:ascii="Arial" w:hAnsi="Arial" w:cs="Arial"/>
                <w:sz w:val="16"/>
                <w:szCs w:val="16"/>
              </w:rPr>
            </w:pPr>
          </w:p>
        </w:tc>
        <w:tc>
          <w:tcPr>
            <w:tcW w:w="7087" w:type="dxa"/>
            <w:gridSpan w:val="3"/>
            <w:tcBorders>
              <w:top w:val="dotted" w:sz="4" w:space="0" w:color="auto"/>
              <w:left w:val="dotted" w:sz="4" w:space="0" w:color="auto"/>
              <w:bottom w:val="dotted" w:sz="4" w:space="0" w:color="auto"/>
              <w:right w:val="single" w:sz="4" w:space="0" w:color="auto"/>
            </w:tcBorders>
          </w:tcPr>
          <w:p w:rsidR="00F02FC4" w:rsidRPr="00A54A11" w:rsidRDefault="00F02FC4" w:rsidP="00D053CF">
            <w:pPr>
              <w:rPr>
                <w:rFonts w:ascii="Arial" w:hAnsi="Arial" w:cs="Arial"/>
                <w:sz w:val="16"/>
                <w:szCs w:val="16"/>
              </w:rPr>
            </w:pPr>
          </w:p>
        </w:tc>
      </w:tr>
      <w:tr w:rsidR="00F02FC4" w:rsidRPr="00A54A11" w:rsidTr="00D053CF">
        <w:trPr>
          <w:cantSplit/>
        </w:trPr>
        <w:tc>
          <w:tcPr>
            <w:tcW w:w="3369" w:type="dxa"/>
            <w:tcBorders>
              <w:top w:val="dotted" w:sz="4" w:space="0" w:color="auto"/>
              <w:left w:val="single" w:sz="4" w:space="0" w:color="auto"/>
              <w:bottom w:val="dotted" w:sz="4" w:space="0" w:color="auto"/>
              <w:right w:val="dotted" w:sz="4" w:space="0" w:color="auto"/>
            </w:tcBorders>
          </w:tcPr>
          <w:p w:rsidR="00F02FC4" w:rsidRPr="00A54A11" w:rsidRDefault="00F02FC4" w:rsidP="00D053CF">
            <w:pPr>
              <w:rPr>
                <w:rFonts w:ascii="Arial" w:hAnsi="Arial" w:cs="Arial"/>
                <w:b/>
                <w:sz w:val="16"/>
                <w:szCs w:val="16"/>
              </w:rPr>
            </w:pPr>
            <w:r w:rsidRPr="00A54A11">
              <w:rPr>
                <w:rFonts w:ascii="Arial" w:hAnsi="Arial" w:cs="Arial"/>
                <w:b/>
                <w:sz w:val="16"/>
                <w:szCs w:val="16"/>
              </w:rPr>
              <w:t>Date approved by School Learning and Teaching Committee</w:t>
            </w:r>
          </w:p>
        </w:tc>
        <w:tc>
          <w:tcPr>
            <w:tcW w:w="7087" w:type="dxa"/>
            <w:gridSpan w:val="3"/>
            <w:tcBorders>
              <w:top w:val="dotted" w:sz="4" w:space="0" w:color="auto"/>
              <w:left w:val="dotted" w:sz="4" w:space="0" w:color="auto"/>
              <w:bottom w:val="dotted" w:sz="4" w:space="0" w:color="auto"/>
              <w:right w:val="single" w:sz="4" w:space="0" w:color="auto"/>
            </w:tcBorders>
          </w:tcPr>
          <w:p w:rsidR="00F02FC4" w:rsidRPr="00A54A11" w:rsidRDefault="00F02FC4" w:rsidP="00D053CF">
            <w:pPr>
              <w:rPr>
                <w:rFonts w:ascii="Arial" w:hAnsi="Arial" w:cs="Arial"/>
                <w:b/>
                <w:sz w:val="16"/>
                <w:szCs w:val="16"/>
              </w:rPr>
            </w:pPr>
          </w:p>
        </w:tc>
      </w:tr>
      <w:tr w:rsidR="00F02FC4" w:rsidRPr="00A54A11" w:rsidTr="00D053CF">
        <w:trPr>
          <w:cantSplit/>
        </w:trPr>
        <w:tc>
          <w:tcPr>
            <w:tcW w:w="3369" w:type="dxa"/>
            <w:tcBorders>
              <w:top w:val="dotted" w:sz="4" w:space="0" w:color="auto"/>
              <w:left w:val="single" w:sz="4" w:space="0" w:color="auto"/>
              <w:bottom w:val="dotted" w:sz="4" w:space="0" w:color="auto"/>
              <w:right w:val="dotted" w:sz="4" w:space="0" w:color="auto"/>
            </w:tcBorders>
          </w:tcPr>
          <w:p w:rsidR="00F02FC4" w:rsidRPr="00A54A11" w:rsidRDefault="00F02FC4" w:rsidP="00D053CF">
            <w:pPr>
              <w:rPr>
                <w:rFonts w:ascii="Arial" w:hAnsi="Arial" w:cs="Arial"/>
                <w:b/>
                <w:sz w:val="16"/>
                <w:szCs w:val="16"/>
              </w:rPr>
            </w:pPr>
            <w:r w:rsidRPr="00A54A11">
              <w:rPr>
                <w:rFonts w:ascii="Arial" w:hAnsi="Arial" w:cs="Arial"/>
                <w:b/>
                <w:sz w:val="16"/>
                <w:szCs w:val="16"/>
              </w:rPr>
              <w:t>Date approved by School Board of Study</w:t>
            </w:r>
          </w:p>
        </w:tc>
        <w:tc>
          <w:tcPr>
            <w:tcW w:w="7087" w:type="dxa"/>
            <w:gridSpan w:val="3"/>
            <w:tcBorders>
              <w:top w:val="dotted" w:sz="4" w:space="0" w:color="auto"/>
              <w:left w:val="dotted" w:sz="4" w:space="0" w:color="auto"/>
              <w:bottom w:val="dotted" w:sz="4" w:space="0" w:color="auto"/>
              <w:right w:val="single" w:sz="4" w:space="0" w:color="auto"/>
            </w:tcBorders>
          </w:tcPr>
          <w:p w:rsidR="00F02FC4" w:rsidRPr="00A54A11" w:rsidRDefault="00F02FC4" w:rsidP="00D053CF">
            <w:pPr>
              <w:rPr>
                <w:rFonts w:ascii="Arial" w:hAnsi="Arial" w:cs="Arial"/>
                <w:b/>
                <w:sz w:val="16"/>
                <w:szCs w:val="16"/>
              </w:rPr>
            </w:pPr>
          </w:p>
        </w:tc>
      </w:tr>
      <w:tr w:rsidR="00F02FC4" w:rsidRPr="00A54A11" w:rsidTr="00D053CF">
        <w:trPr>
          <w:cantSplit/>
        </w:trPr>
        <w:tc>
          <w:tcPr>
            <w:tcW w:w="3369" w:type="dxa"/>
            <w:tcBorders>
              <w:top w:val="dotted" w:sz="4" w:space="0" w:color="auto"/>
              <w:left w:val="single" w:sz="4" w:space="0" w:color="auto"/>
              <w:bottom w:val="dotted" w:sz="4" w:space="0" w:color="auto"/>
              <w:right w:val="dotted" w:sz="4" w:space="0" w:color="auto"/>
            </w:tcBorders>
          </w:tcPr>
          <w:p w:rsidR="00F02FC4" w:rsidRPr="00A54A11" w:rsidRDefault="00F02FC4" w:rsidP="00D053CF">
            <w:pPr>
              <w:rPr>
                <w:rFonts w:ascii="Arial" w:hAnsi="Arial" w:cs="Arial"/>
                <w:b/>
                <w:sz w:val="16"/>
                <w:szCs w:val="16"/>
              </w:rPr>
            </w:pPr>
            <w:r w:rsidRPr="00A54A11">
              <w:rPr>
                <w:rFonts w:ascii="Arial" w:hAnsi="Arial" w:cs="Arial"/>
                <w:b/>
                <w:sz w:val="16"/>
                <w:szCs w:val="16"/>
              </w:rPr>
              <w:t>Date approved by University Learning and Teaching Committee</w:t>
            </w:r>
          </w:p>
        </w:tc>
        <w:tc>
          <w:tcPr>
            <w:tcW w:w="7087" w:type="dxa"/>
            <w:gridSpan w:val="3"/>
            <w:tcBorders>
              <w:top w:val="dotted" w:sz="4" w:space="0" w:color="auto"/>
              <w:left w:val="dotted" w:sz="4" w:space="0" w:color="auto"/>
              <w:bottom w:val="dotted" w:sz="4" w:space="0" w:color="auto"/>
              <w:right w:val="single" w:sz="4" w:space="0" w:color="auto"/>
            </w:tcBorders>
          </w:tcPr>
          <w:p w:rsidR="00F02FC4" w:rsidRPr="00A54A11" w:rsidRDefault="00F02FC4" w:rsidP="00D053CF">
            <w:pPr>
              <w:rPr>
                <w:rFonts w:ascii="Arial" w:hAnsi="Arial" w:cs="Arial"/>
                <w:b/>
                <w:sz w:val="16"/>
                <w:szCs w:val="16"/>
              </w:rPr>
            </w:pPr>
          </w:p>
        </w:tc>
      </w:tr>
      <w:tr w:rsidR="00F02FC4" w:rsidRPr="00A54A11" w:rsidTr="00D053CF">
        <w:trPr>
          <w:cantSplit/>
        </w:trPr>
        <w:tc>
          <w:tcPr>
            <w:tcW w:w="3369" w:type="dxa"/>
            <w:tcBorders>
              <w:top w:val="dotted" w:sz="4" w:space="0" w:color="auto"/>
              <w:left w:val="single" w:sz="4" w:space="0" w:color="auto"/>
              <w:bottom w:val="single" w:sz="4" w:space="0" w:color="auto"/>
              <w:right w:val="dotted" w:sz="4" w:space="0" w:color="auto"/>
            </w:tcBorders>
          </w:tcPr>
          <w:p w:rsidR="00F02FC4" w:rsidRPr="00A54A11" w:rsidRDefault="00F02FC4" w:rsidP="00D053CF">
            <w:pPr>
              <w:rPr>
                <w:rFonts w:ascii="Arial" w:hAnsi="Arial" w:cs="Arial"/>
                <w:b/>
                <w:sz w:val="16"/>
                <w:szCs w:val="16"/>
              </w:rPr>
            </w:pPr>
            <w:r w:rsidRPr="00A54A11">
              <w:rPr>
                <w:rFonts w:ascii="Arial" w:hAnsi="Arial" w:cs="Arial"/>
                <w:b/>
                <w:sz w:val="16"/>
                <w:szCs w:val="16"/>
              </w:rPr>
              <w:t>Date of Annual Review:</w:t>
            </w:r>
          </w:p>
          <w:p w:rsidR="00F02FC4" w:rsidRPr="00A54A11" w:rsidRDefault="00F02FC4" w:rsidP="00D053CF">
            <w:pPr>
              <w:rPr>
                <w:rFonts w:ascii="Arial" w:hAnsi="Arial" w:cs="Arial"/>
                <w:b/>
                <w:sz w:val="16"/>
                <w:szCs w:val="16"/>
              </w:rPr>
            </w:pPr>
          </w:p>
        </w:tc>
        <w:tc>
          <w:tcPr>
            <w:tcW w:w="7087" w:type="dxa"/>
            <w:gridSpan w:val="3"/>
            <w:tcBorders>
              <w:top w:val="dotted" w:sz="4" w:space="0" w:color="auto"/>
              <w:left w:val="dotted" w:sz="4" w:space="0" w:color="auto"/>
              <w:bottom w:val="single" w:sz="4" w:space="0" w:color="auto"/>
              <w:right w:val="single" w:sz="4" w:space="0" w:color="auto"/>
            </w:tcBorders>
          </w:tcPr>
          <w:p w:rsidR="00F02FC4" w:rsidRPr="00A54A11" w:rsidRDefault="00F02FC4" w:rsidP="00D053CF">
            <w:pPr>
              <w:rPr>
                <w:rFonts w:ascii="Arial" w:hAnsi="Arial" w:cs="Arial"/>
                <w:sz w:val="16"/>
                <w:szCs w:val="16"/>
              </w:rPr>
            </w:pPr>
          </w:p>
        </w:tc>
      </w:tr>
    </w:tbl>
    <w:p w:rsidR="00326917" w:rsidRDefault="00326917"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D619B" w:rsidRDefault="00DD619B" w:rsidP="008B5215">
      <w:pPr>
        <w:jc w:val="center"/>
        <w:rPr>
          <w:rFonts w:ascii="Arial" w:hAnsi="Arial" w:cs="Arial"/>
          <w:b/>
          <w:u w:val="single"/>
        </w:rPr>
      </w:pPr>
    </w:p>
    <w:p w:rsidR="00DF1F81" w:rsidRDefault="00DF1F81" w:rsidP="008B5215">
      <w:pPr>
        <w:jc w:val="center"/>
        <w:rPr>
          <w:rFonts w:ascii="Arial" w:hAnsi="Arial" w:cs="Arial"/>
          <w:b/>
          <w:u w:val="single"/>
        </w:rPr>
      </w:pPr>
      <w:r w:rsidRPr="00EB6313">
        <w:rPr>
          <w:rFonts w:ascii="Arial" w:hAnsi="Arial" w:cs="Arial"/>
          <w:b/>
          <w:u w:val="single"/>
        </w:rPr>
        <w:lastRenderedPageBreak/>
        <w:t>PROGRAMME STRUCTURE</w:t>
      </w:r>
    </w:p>
    <w:p w:rsidR="00326917" w:rsidRPr="00EB6313" w:rsidRDefault="00326917" w:rsidP="008B5215">
      <w:pPr>
        <w:jc w:val="center"/>
        <w:rPr>
          <w:rFonts w:ascii="Arial" w:hAnsi="Arial" w:cs="Arial"/>
          <w:b/>
          <w:u w:val="single"/>
        </w:rPr>
      </w:pPr>
    </w:p>
    <w:tbl>
      <w:tblPr>
        <w:tblW w:w="0" w:type="auto"/>
        <w:tblInd w:w="120" w:type="dxa"/>
        <w:tblLayout w:type="fixed"/>
        <w:tblCellMar>
          <w:left w:w="120" w:type="dxa"/>
          <w:right w:w="120" w:type="dxa"/>
        </w:tblCellMar>
        <w:tblLook w:val="0000"/>
      </w:tblPr>
      <w:tblGrid>
        <w:gridCol w:w="810"/>
        <w:gridCol w:w="3018"/>
        <w:gridCol w:w="3015"/>
        <w:gridCol w:w="387"/>
        <w:gridCol w:w="2835"/>
      </w:tblGrid>
      <w:tr w:rsidR="00DF1F81" w:rsidRPr="00DF1F81" w:rsidTr="00652711">
        <w:tc>
          <w:tcPr>
            <w:tcW w:w="810" w:type="dxa"/>
            <w:tcBorders>
              <w:top w:val="single" w:sz="7" w:space="0" w:color="000000"/>
              <w:left w:val="single" w:sz="7" w:space="0" w:color="000000"/>
              <w:bottom w:val="single" w:sz="7" w:space="0" w:color="000000"/>
              <w:right w:val="single" w:sz="7" w:space="0" w:color="000000"/>
            </w:tcBorders>
          </w:tcPr>
          <w:p w:rsidR="00DF1F81" w:rsidRPr="00DF1F81" w:rsidRDefault="00DF1F81" w:rsidP="007B092A">
            <w:pPr>
              <w:spacing w:after="58"/>
              <w:rPr>
                <w:rFonts w:ascii="Arial" w:hAnsi="Arial" w:cs="Arial"/>
                <w:b/>
                <w:sz w:val="20"/>
              </w:rPr>
            </w:pPr>
          </w:p>
        </w:tc>
        <w:tc>
          <w:tcPr>
            <w:tcW w:w="9255" w:type="dxa"/>
            <w:gridSpan w:val="4"/>
            <w:tcBorders>
              <w:top w:val="single" w:sz="7" w:space="0" w:color="000000"/>
              <w:left w:val="single" w:sz="7" w:space="0" w:color="000000"/>
              <w:bottom w:val="single" w:sz="7" w:space="0" w:color="000000"/>
              <w:right w:val="single" w:sz="7" w:space="0" w:color="000000"/>
            </w:tcBorders>
            <w:shd w:val="pct5" w:color="000000" w:fill="FFFFFF"/>
          </w:tcPr>
          <w:p w:rsidR="00DF1F81" w:rsidRPr="00DF1F81" w:rsidRDefault="00DF1F81" w:rsidP="00B31A96">
            <w:pPr>
              <w:pStyle w:val="Heading8"/>
              <w:tabs>
                <w:tab w:val="right" w:pos="8070"/>
              </w:tabs>
              <w:rPr>
                <w:rFonts w:ascii="Arial" w:hAnsi="Arial" w:cs="Arial"/>
              </w:rPr>
            </w:pPr>
            <w:r w:rsidRPr="00DF1F81">
              <w:rPr>
                <w:rFonts w:ascii="Arial" w:hAnsi="Arial" w:cs="Arial"/>
              </w:rPr>
              <w:tab/>
              <w:t>YEAR ONE</w:t>
            </w:r>
          </w:p>
        </w:tc>
      </w:tr>
      <w:tr w:rsidR="00652711" w:rsidRPr="00DF1F81" w:rsidTr="00652711">
        <w:tc>
          <w:tcPr>
            <w:tcW w:w="810" w:type="dxa"/>
            <w:vMerge w:val="restart"/>
            <w:tcBorders>
              <w:top w:val="single" w:sz="7" w:space="0" w:color="000000"/>
              <w:left w:val="single" w:sz="7" w:space="0" w:color="000000"/>
              <w:right w:val="single" w:sz="7" w:space="0" w:color="000000"/>
            </w:tcBorders>
          </w:tcPr>
          <w:p w:rsidR="00652711" w:rsidRPr="00DF1F81" w:rsidRDefault="00652711" w:rsidP="007B092A">
            <w:pPr>
              <w:spacing w:line="120" w:lineRule="exact"/>
              <w:rPr>
                <w:rFonts w:ascii="Arial" w:hAnsi="Arial" w:cs="Arial"/>
                <w:b/>
                <w:sz w:val="20"/>
              </w:rPr>
            </w:pPr>
          </w:p>
          <w:p w:rsidR="00652711" w:rsidRPr="008F14D3" w:rsidRDefault="00652711" w:rsidP="007B092A">
            <w:pPr>
              <w:spacing w:after="58"/>
              <w:rPr>
                <w:rFonts w:ascii="Arial" w:hAnsi="Arial" w:cs="Arial"/>
                <w:sz w:val="20"/>
              </w:rPr>
            </w:pPr>
            <w:r w:rsidRPr="008F14D3">
              <w:rPr>
                <w:rFonts w:ascii="Arial" w:hAnsi="Arial" w:cs="Arial"/>
                <w:sz w:val="20"/>
              </w:rPr>
              <w:t>1</w:t>
            </w:r>
          </w:p>
        </w:tc>
        <w:tc>
          <w:tcPr>
            <w:tcW w:w="3018" w:type="dxa"/>
            <w:tcBorders>
              <w:top w:val="single" w:sz="7" w:space="0" w:color="000000"/>
              <w:left w:val="single" w:sz="7" w:space="0" w:color="000000"/>
              <w:bottom w:val="single" w:sz="7" w:space="0" w:color="000000"/>
              <w:right w:val="single" w:sz="7" w:space="0" w:color="000000"/>
            </w:tcBorders>
          </w:tcPr>
          <w:p w:rsidR="008F14D3" w:rsidRPr="008F14D3" w:rsidRDefault="008F14D3" w:rsidP="00652711">
            <w:pPr>
              <w:tabs>
                <w:tab w:val="right" w:pos="2400"/>
                <w:tab w:val="right" w:pos="2550"/>
              </w:tabs>
              <w:spacing w:after="60"/>
              <w:rPr>
                <w:rFonts w:ascii="Arial" w:hAnsi="Arial" w:cs="Arial"/>
                <w:sz w:val="20"/>
              </w:rPr>
            </w:pPr>
            <w:r w:rsidRPr="008F14D3">
              <w:rPr>
                <w:rFonts w:ascii="Arial" w:hAnsi="Arial" w:cs="Arial"/>
                <w:sz w:val="20"/>
              </w:rPr>
              <w:t xml:space="preserve">Public International Law </w:t>
            </w:r>
          </w:p>
          <w:p w:rsidR="00652711" w:rsidRPr="000E2210" w:rsidRDefault="00652711" w:rsidP="00652711">
            <w:pPr>
              <w:tabs>
                <w:tab w:val="right" w:pos="2400"/>
                <w:tab w:val="right" w:pos="2550"/>
              </w:tabs>
              <w:spacing w:after="60"/>
              <w:rPr>
                <w:rFonts w:ascii="Arial" w:hAnsi="Arial" w:cs="Arial"/>
                <w:sz w:val="20"/>
              </w:rPr>
            </w:pPr>
            <w:r>
              <w:rPr>
                <w:rFonts w:ascii="Arial" w:hAnsi="Arial" w:cs="Arial"/>
                <w:sz w:val="20"/>
              </w:rPr>
              <w:t>(8 ECTS)</w:t>
            </w:r>
          </w:p>
        </w:tc>
        <w:tc>
          <w:tcPr>
            <w:tcW w:w="3402" w:type="dxa"/>
            <w:gridSpan w:val="2"/>
            <w:tcBorders>
              <w:top w:val="single" w:sz="7" w:space="0" w:color="000000"/>
              <w:left w:val="single" w:sz="7" w:space="0" w:color="000000"/>
              <w:bottom w:val="single" w:sz="7" w:space="0" w:color="000000"/>
              <w:right w:val="single" w:sz="7" w:space="0" w:color="000000"/>
            </w:tcBorders>
          </w:tcPr>
          <w:p w:rsidR="00652711" w:rsidRPr="000E2210" w:rsidRDefault="00652711" w:rsidP="00B31A96">
            <w:pPr>
              <w:tabs>
                <w:tab w:val="right" w:pos="2400"/>
                <w:tab w:val="right" w:pos="2557"/>
              </w:tabs>
              <w:spacing w:after="60"/>
              <w:rPr>
                <w:rFonts w:ascii="Arial" w:hAnsi="Arial" w:cs="Arial"/>
                <w:sz w:val="20"/>
              </w:rPr>
            </w:pPr>
            <w:r w:rsidRPr="000E2210">
              <w:rPr>
                <w:rFonts w:ascii="Arial" w:hAnsi="Arial" w:cs="Arial"/>
                <w:sz w:val="20"/>
              </w:rPr>
              <w:t>International Criminal Law</w:t>
            </w:r>
            <w:r w:rsidR="00797F2B">
              <w:rPr>
                <w:rFonts w:ascii="Arial" w:hAnsi="Arial" w:cs="Arial"/>
                <w:sz w:val="20"/>
              </w:rPr>
              <w:t xml:space="preserve"> </w:t>
            </w:r>
          </w:p>
          <w:p w:rsidR="00652711" w:rsidRPr="00DF1F81" w:rsidRDefault="00652711" w:rsidP="00652711">
            <w:pPr>
              <w:tabs>
                <w:tab w:val="right" w:pos="2400"/>
                <w:tab w:val="right" w:pos="2557"/>
              </w:tabs>
              <w:spacing w:after="60"/>
              <w:rPr>
                <w:rFonts w:ascii="Arial" w:hAnsi="Arial" w:cs="Arial"/>
                <w:sz w:val="20"/>
              </w:rPr>
            </w:pPr>
            <w:r w:rsidRPr="000E2210">
              <w:rPr>
                <w:rFonts w:ascii="Arial" w:hAnsi="Arial" w:cs="Arial"/>
                <w:sz w:val="20"/>
              </w:rPr>
              <w:t xml:space="preserve">(8 </w:t>
            </w:r>
            <w:r>
              <w:rPr>
                <w:rFonts w:ascii="Arial" w:hAnsi="Arial" w:cs="Arial"/>
                <w:sz w:val="20"/>
              </w:rPr>
              <w:t>ECTS</w:t>
            </w:r>
            <w:r w:rsidRPr="000E2210">
              <w:rPr>
                <w:rFonts w:ascii="Arial" w:hAnsi="Arial" w:cs="Arial"/>
                <w:sz w:val="20"/>
              </w:rPr>
              <w:t>)</w:t>
            </w:r>
          </w:p>
        </w:tc>
        <w:tc>
          <w:tcPr>
            <w:tcW w:w="2835" w:type="dxa"/>
            <w:tcBorders>
              <w:top w:val="single" w:sz="7" w:space="0" w:color="000000"/>
              <w:left w:val="single" w:sz="7" w:space="0" w:color="000000"/>
              <w:bottom w:val="single" w:sz="7" w:space="0" w:color="000000"/>
              <w:right w:val="single" w:sz="7" w:space="0" w:color="000000"/>
            </w:tcBorders>
          </w:tcPr>
          <w:p w:rsidR="00652711" w:rsidRPr="00652711" w:rsidRDefault="008F14D3" w:rsidP="00652711">
            <w:pPr>
              <w:tabs>
                <w:tab w:val="right" w:pos="2400"/>
                <w:tab w:val="right" w:pos="2550"/>
              </w:tabs>
              <w:spacing w:after="60"/>
              <w:rPr>
                <w:rFonts w:ascii="Arial" w:hAnsi="Arial" w:cs="Arial"/>
                <w:sz w:val="18"/>
                <w:szCs w:val="18"/>
              </w:rPr>
            </w:pPr>
            <w:r w:rsidRPr="002222CE">
              <w:rPr>
                <w:rFonts w:ascii="Arial" w:hAnsi="Arial" w:cs="Arial"/>
                <w:sz w:val="20"/>
              </w:rPr>
              <w:t>International Human Rights Law</w:t>
            </w:r>
            <w:r w:rsidRPr="000E2210">
              <w:rPr>
                <w:rFonts w:ascii="Arial" w:hAnsi="Arial" w:cs="Arial"/>
                <w:sz w:val="18"/>
                <w:szCs w:val="18"/>
              </w:rPr>
              <w:t xml:space="preserve"> </w:t>
            </w:r>
            <w:r w:rsidR="00652711" w:rsidRPr="000E2210">
              <w:rPr>
                <w:rFonts w:ascii="Arial" w:hAnsi="Arial" w:cs="Arial"/>
                <w:sz w:val="18"/>
                <w:szCs w:val="18"/>
              </w:rPr>
              <w:t xml:space="preserve">(8 </w:t>
            </w:r>
            <w:r w:rsidR="00652711">
              <w:rPr>
                <w:rFonts w:ascii="Arial" w:hAnsi="Arial" w:cs="Arial"/>
                <w:sz w:val="18"/>
                <w:szCs w:val="18"/>
              </w:rPr>
              <w:t>ECTS</w:t>
            </w:r>
            <w:r w:rsidR="00652711" w:rsidRPr="000E2210">
              <w:rPr>
                <w:rFonts w:ascii="Arial" w:hAnsi="Arial" w:cs="Arial"/>
                <w:sz w:val="18"/>
                <w:szCs w:val="18"/>
              </w:rPr>
              <w:t>)</w:t>
            </w:r>
          </w:p>
        </w:tc>
      </w:tr>
      <w:tr w:rsidR="00652711" w:rsidRPr="00DF1F81" w:rsidTr="00652711">
        <w:tc>
          <w:tcPr>
            <w:tcW w:w="810" w:type="dxa"/>
            <w:vMerge/>
            <w:tcBorders>
              <w:left w:val="single" w:sz="7" w:space="0" w:color="000000"/>
              <w:bottom w:val="single" w:sz="7" w:space="0" w:color="000000"/>
              <w:right w:val="single" w:sz="7" w:space="0" w:color="000000"/>
            </w:tcBorders>
          </w:tcPr>
          <w:p w:rsidR="00652711" w:rsidRPr="00DF1F81" w:rsidRDefault="00652711" w:rsidP="007B092A">
            <w:pPr>
              <w:spacing w:line="120" w:lineRule="exact"/>
              <w:rPr>
                <w:rFonts w:ascii="Arial" w:hAnsi="Arial" w:cs="Arial"/>
                <w:b/>
                <w:sz w:val="20"/>
              </w:rPr>
            </w:pPr>
          </w:p>
        </w:tc>
        <w:tc>
          <w:tcPr>
            <w:tcW w:w="3018" w:type="dxa"/>
            <w:tcBorders>
              <w:top w:val="single" w:sz="7" w:space="0" w:color="000000"/>
              <w:left w:val="single" w:sz="7" w:space="0" w:color="000000"/>
              <w:bottom w:val="single" w:sz="7" w:space="0" w:color="000000"/>
              <w:right w:val="single" w:sz="7" w:space="0" w:color="000000"/>
            </w:tcBorders>
          </w:tcPr>
          <w:p w:rsidR="008F14D3" w:rsidRDefault="008F14D3" w:rsidP="00652711">
            <w:pPr>
              <w:tabs>
                <w:tab w:val="right" w:pos="2400"/>
                <w:tab w:val="right" w:pos="2557"/>
              </w:tabs>
              <w:spacing w:after="60"/>
              <w:rPr>
                <w:rFonts w:ascii="Arial" w:hAnsi="Arial" w:cs="Arial"/>
                <w:sz w:val="20"/>
              </w:rPr>
            </w:pPr>
            <w:r>
              <w:rPr>
                <w:rFonts w:ascii="Arial" w:hAnsi="Arial" w:cs="Arial"/>
                <w:sz w:val="20"/>
              </w:rPr>
              <w:t xml:space="preserve">Thesis Research and Methodology </w:t>
            </w:r>
          </w:p>
          <w:p w:rsidR="00652711" w:rsidRPr="000E2210" w:rsidRDefault="00652711" w:rsidP="00652711">
            <w:pPr>
              <w:tabs>
                <w:tab w:val="right" w:pos="2400"/>
                <w:tab w:val="right" w:pos="2557"/>
              </w:tabs>
              <w:spacing w:after="60"/>
              <w:rPr>
                <w:rFonts w:ascii="Arial" w:hAnsi="Arial" w:cs="Arial"/>
                <w:sz w:val="20"/>
              </w:rPr>
            </w:pPr>
            <w:r>
              <w:rPr>
                <w:rFonts w:ascii="Arial" w:hAnsi="Arial" w:cs="Arial"/>
                <w:sz w:val="20"/>
              </w:rPr>
              <w:t>(6 ECTS)</w:t>
            </w:r>
          </w:p>
        </w:tc>
        <w:tc>
          <w:tcPr>
            <w:tcW w:w="3402" w:type="dxa"/>
            <w:gridSpan w:val="2"/>
            <w:tcBorders>
              <w:top w:val="single" w:sz="7" w:space="0" w:color="000000"/>
              <w:left w:val="single" w:sz="7" w:space="0" w:color="000000"/>
              <w:bottom w:val="single" w:sz="7" w:space="0" w:color="000000"/>
              <w:right w:val="single" w:sz="7" w:space="0" w:color="000000"/>
            </w:tcBorders>
          </w:tcPr>
          <w:p w:rsidR="00652711" w:rsidRPr="000E2210" w:rsidRDefault="00652711" w:rsidP="00B31A96">
            <w:pPr>
              <w:tabs>
                <w:tab w:val="right" w:pos="2400"/>
                <w:tab w:val="right" w:pos="2557"/>
              </w:tabs>
              <w:spacing w:after="60"/>
              <w:rPr>
                <w:rFonts w:ascii="Arial" w:hAnsi="Arial" w:cs="Arial"/>
                <w:sz w:val="20"/>
              </w:rPr>
            </w:pPr>
          </w:p>
        </w:tc>
        <w:tc>
          <w:tcPr>
            <w:tcW w:w="2835" w:type="dxa"/>
            <w:tcBorders>
              <w:top w:val="single" w:sz="7" w:space="0" w:color="000000"/>
              <w:left w:val="single" w:sz="7" w:space="0" w:color="000000"/>
              <w:bottom w:val="single" w:sz="7" w:space="0" w:color="000000"/>
              <w:right w:val="single" w:sz="7" w:space="0" w:color="000000"/>
            </w:tcBorders>
          </w:tcPr>
          <w:p w:rsidR="00652711" w:rsidRDefault="00652711" w:rsidP="00407E16">
            <w:pPr>
              <w:rPr>
                <w:rFonts w:ascii="Arial" w:hAnsi="Arial" w:cs="Arial"/>
                <w:sz w:val="18"/>
                <w:szCs w:val="18"/>
              </w:rPr>
            </w:pPr>
          </w:p>
        </w:tc>
      </w:tr>
      <w:tr w:rsidR="0082226F" w:rsidRPr="00DF1F81" w:rsidTr="0082226F">
        <w:trPr>
          <w:cantSplit/>
        </w:trPr>
        <w:tc>
          <w:tcPr>
            <w:tcW w:w="810" w:type="dxa"/>
          </w:tcPr>
          <w:p w:rsidR="0082226F" w:rsidRPr="00DF1F81" w:rsidRDefault="0082226F" w:rsidP="009958C1">
            <w:pPr>
              <w:spacing w:line="120" w:lineRule="exact"/>
              <w:rPr>
                <w:rFonts w:ascii="Arial" w:hAnsi="Arial" w:cs="Arial"/>
                <w:sz w:val="20"/>
              </w:rPr>
            </w:pPr>
          </w:p>
          <w:p w:rsidR="0082226F" w:rsidRPr="00DF1F81" w:rsidRDefault="0082226F" w:rsidP="009958C1">
            <w:pPr>
              <w:spacing w:after="58"/>
              <w:rPr>
                <w:rFonts w:ascii="Arial" w:hAnsi="Arial" w:cs="Arial"/>
                <w:b/>
                <w:sz w:val="20"/>
              </w:rPr>
            </w:pPr>
          </w:p>
        </w:tc>
        <w:tc>
          <w:tcPr>
            <w:tcW w:w="9255" w:type="dxa"/>
            <w:gridSpan w:val="4"/>
            <w:tcBorders>
              <w:top w:val="single" w:sz="4" w:space="0" w:color="000000"/>
              <w:left w:val="single" w:sz="4" w:space="0" w:color="auto"/>
              <w:bottom w:val="single" w:sz="8" w:space="0" w:color="000000"/>
              <w:right w:val="single" w:sz="4" w:space="0" w:color="000000"/>
            </w:tcBorders>
            <w:shd w:val="pct5" w:color="000000" w:fill="FFFFFF"/>
          </w:tcPr>
          <w:p w:rsidR="0082226F" w:rsidRPr="00DF1F81" w:rsidRDefault="0082226F" w:rsidP="009958C1">
            <w:pPr>
              <w:spacing w:line="120" w:lineRule="exact"/>
              <w:rPr>
                <w:rFonts w:ascii="Arial" w:hAnsi="Arial" w:cs="Arial"/>
                <w:b/>
                <w:sz w:val="20"/>
              </w:rPr>
            </w:pPr>
          </w:p>
          <w:p w:rsidR="0082226F" w:rsidRPr="00DF1F81" w:rsidRDefault="0082226F" w:rsidP="009958C1">
            <w:pPr>
              <w:spacing w:after="58"/>
              <w:rPr>
                <w:rFonts w:ascii="Arial" w:hAnsi="Arial" w:cs="Arial"/>
                <w:b/>
                <w:sz w:val="20"/>
              </w:rPr>
            </w:pPr>
            <w:r w:rsidRPr="00DF1F81">
              <w:rPr>
                <w:rFonts w:ascii="Arial" w:hAnsi="Arial" w:cs="Arial"/>
                <w:b/>
                <w:sz w:val="20"/>
              </w:rPr>
              <w:t>EXAMINATION</w:t>
            </w:r>
          </w:p>
        </w:tc>
      </w:tr>
      <w:tr w:rsidR="00B31A96" w:rsidRPr="00DF1F81" w:rsidTr="0082226F">
        <w:tc>
          <w:tcPr>
            <w:tcW w:w="810" w:type="dxa"/>
            <w:tcBorders>
              <w:top w:val="single" w:sz="4" w:space="0" w:color="000000"/>
              <w:left w:val="single" w:sz="4" w:space="0" w:color="000000"/>
              <w:bottom w:val="single" w:sz="4" w:space="0" w:color="auto"/>
              <w:right w:val="single" w:sz="4" w:space="0" w:color="000000"/>
            </w:tcBorders>
          </w:tcPr>
          <w:p w:rsidR="00B31A96" w:rsidRPr="00DF1F81" w:rsidRDefault="00B31A96" w:rsidP="007B092A">
            <w:pPr>
              <w:spacing w:line="120" w:lineRule="exact"/>
              <w:rPr>
                <w:rFonts w:ascii="Arial" w:hAnsi="Arial" w:cs="Arial"/>
                <w:b/>
                <w:sz w:val="20"/>
              </w:rPr>
            </w:pPr>
          </w:p>
          <w:p w:rsidR="00B31A96" w:rsidRPr="008F14D3" w:rsidRDefault="00B31A96" w:rsidP="007B092A">
            <w:pPr>
              <w:spacing w:after="58"/>
              <w:rPr>
                <w:rFonts w:ascii="Arial" w:hAnsi="Arial" w:cs="Arial"/>
                <w:sz w:val="20"/>
              </w:rPr>
            </w:pPr>
            <w:r w:rsidRPr="008F14D3">
              <w:rPr>
                <w:rFonts w:ascii="Arial" w:hAnsi="Arial" w:cs="Arial"/>
                <w:sz w:val="20"/>
              </w:rPr>
              <w:t>2</w:t>
            </w:r>
            <w:r w:rsidR="00652711" w:rsidRPr="008F14D3">
              <w:rPr>
                <w:rFonts w:ascii="Arial" w:hAnsi="Arial" w:cs="Arial"/>
                <w:sz w:val="20"/>
              </w:rPr>
              <w:t xml:space="preserve"> </w:t>
            </w:r>
          </w:p>
        </w:tc>
        <w:tc>
          <w:tcPr>
            <w:tcW w:w="3018" w:type="dxa"/>
            <w:tcBorders>
              <w:top w:val="single" w:sz="8" w:space="0" w:color="000000"/>
              <w:left w:val="nil"/>
              <w:right w:val="single" w:sz="7" w:space="0" w:color="000000"/>
            </w:tcBorders>
          </w:tcPr>
          <w:p w:rsidR="008B5215" w:rsidRPr="00652711" w:rsidRDefault="008F14D3" w:rsidP="0099630A">
            <w:pPr>
              <w:tabs>
                <w:tab w:val="right" w:pos="2400"/>
                <w:tab w:val="right" w:pos="2557"/>
              </w:tabs>
              <w:spacing w:after="60"/>
              <w:rPr>
                <w:rFonts w:ascii="Arial" w:hAnsi="Arial" w:cs="Arial"/>
                <w:sz w:val="20"/>
              </w:rPr>
            </w:pPr>
            <w:r w:rsidRPr="008F14D3">
              <w:rPr>
                <w:rFonts w:ascii="Arial" w:hAnsi="Arial" w:cs="Arial"/>
                <w:sz w:val="20"/>
              </w:rPr>
              <w:t>International Humanitarian Law</w:t>
            </w:r>
            <w:r w:rsidR="00326917">
              <w:rPr>
                <w:rFonts w:ascii="Arial" w:hAnsi="Arial" w:cs="Arial"/>
                <w:sz w:val="20"/>
              </w:rPr>
              <w:t xml:space="preserve"> (8 ECTS)</w:t>
            </w:r>
            <w:r w:rsidR="00797F2B">
              <w:rPr>
                <w:rFonts w:ascii="Arial" w:hAnsi="Arial" w:cs="Arial"/>
                <w:sz w:val="20"/>
              </w:rPr>
              <w:t xml:space="preserve"> </w:t>
            </w:r>
          </w:p>
        </w:tc>
        <w:tc>
          <w:tcPr>
            <w:tcW w:w="3402" w:type="dxa"/>
            <w:gridSpan w:val="2"/>
            <w:tcBorders>
              <w:top w:val="single" w:sz="8" w:space="0" w:color="000000"/>
              <w:left w:val="single" w:sz="7" w:space="0" w:color="000000"/>
              <w:right w:val="single" w:sz="7" w:space="0" w:color="000000"/>
            </w:tcBorders>
          </w:tcPr>
          <w:p w:rsidR="008F14D3" w:rsidRPr="008F14D3" w:rsidRDefault="008F14D3" w:rsidP="008F14D3">
            <w:pPr>
              <w:pStyle w:val="Title"/>
              <w:jc w:val="left"/>
              <w:rPr>
                <w:rFonts w:ascii="Arial" w:hAnsi="Arial" w:cs="Arial"/>
                <w:b w:val="0"/>
                <w:sz w:val="20"/>
              </w:rPr>
            </w:pPr>
            <w:r w:rsidRPr="008F14D3">
              <w:rPr>
                <w:rFonts w:ascii="Arial" w:hAnsi="Arial" w:cs="Arial"/>
                <w:b w:val="0"/>
                <w:sz w:val="20"/>
              </w:rPr>
              <w:t xml:space="preserve">European Union Constitutional Law </w:t>
            </w:r>
          </w:p>
          <w:p w:rsidR="00326917" w:rsidRDefault="008F14D3" w:rsidP="008F14D3">
            <w:pPr>
              <w:tabs>
                <w:tab w:val="right" w:pos="2557"/>
                <w:tab w:val="right" w:pos="2640"/>
              </w:tabs>
              <w:rPr>
                <w:rFonts w:ascii="Arial" w:hAnsi="Arial" w:cs="Arial"/>
                <w:sz w:val="18"/>
                <w:szCs w:val="18"/>
              </w:rPr>
            </w:pPr>
            <w:r w:rsidRPr="00C968A5">
              <w:rPr>
                <w:rFonts w:ascii="Arial" w:hAnsi="Arial" w:cs="Arial"/>
                <w:sz w:val="18"/>
                <w:szCs w:val="18"/>
              </w:rPr>
              <w:t xml:space="preserve"> </w:t>
            </w:r>
            <w:r w:rsidR="00326917" w:rsidRPr="00C968A5">
              <w:rPr>
                <w:rFonts w:ascii="Arial" w:hAnsi="Arial" w:cs="Arial"/>
                <w:sz w:val="18"/>
                <w:szCs w:val="18"/>
              </w:rPr>
              <w:t xml:space="preserve">(8 </w:t>
            </w:r>
            <w:r w:rsidR="00326917">
              <w:rPr>
                <w:rFonts w:ascii="Arial" w:hAnsi="Arial" w:cs="Arial"/>
                <w:sz w:val="18"/>
                <w:szCs w:val="18"/>
              </w:rPr>
              <w:t>ECTS)</w:t>
            </w:r>
          </w:p>
          <w:p w:rsidR="000E2210" w:rsidRPr="000E2210" w:rsidRDefault="000E2210" w:rsidP="00194D69">
            <w:pPr>
              <w:tabs>
                <w:tab w:val="right" w:pos="2491"/>
              </w:tabs>
              <w:spacing w:after="60"/>
              <w:rPr>
                <w:rFonts w:ascii="Arial" w:hAnsi="Arial" w:cs="Arial"/>
                <w:sz w:val="18"/>
                <w:szCs w:val="18"/>
              </w:rPr>
            </w:pPr>
          </w:p>
        </w:tc>
        <w:tc>
          <w:tcPr>
            <w:tcW w:w="2835" w:type="dxa"/>
            <w:tcBorders>
              <w:top w:val="single" w:sz="8" w:space="0" w:color="000000"/>
              <w:left w:val="single" w:sz="7" w:space="0" w:color="000000"/>
              <w:right w:val="single" w:sz="7" w:space="0" w:color="000000"/>
            </w:tcBorders>
          </w:tcPr>
          <w:p w:rsidR="00326917" w:rsidRPr="008F14D3" w:rsidRDefault="008F14D3" w:rsidP="00326917">
            <w:pPr>
              <w:tabs>
                <w:tab w:val="right" w:pos="2400"/>
                <w:tab w:val="right" w:pos="2557"/>
              </w:tabs>
              <w:spacing w:after="60"/>
              <w:rPr>
                <w:rFonts w:ascii="Arial" w:hAnsi="Arial" w:cs="Arial"/>
                <w:sz w:val="18"/>
                <w:szCs w:val="18"/>
              </w:rPr>
            </w:pPr>
            <w:r w:rsidRPr="008F14D3">
              <w:rPr>
                <w:rFonts w:ascii="Arial" w:hAnsi="Arial" w:cs="Arial"/>
                <w:sz w:val="20"/>
              </w:rPr>
              <w:t>European Human Rights Law</w:t>
            </w:r>
          </w:p>
          <w:p w:rsidR="000E2210" w:rsidRPr="000E2210" w:rsidRDefault="00326917" w:rsidP="0099630A">
            <w:pPr>
              <w:tabs>
                <w:tab w:val="right" w:pos="2400"/>
                <w:tab w:val="right" w:pos="2557"/>
              </w:tabs>
              <w:spacing w:after="60"/>
              <w:rPr>
                <w:rFonts w:ascii="Arial" w:hAnsi="Arial" w:cs="Arial"/>
                <w:sz w:val="18"/>
                <w:szCs w:val="18"/>
              </w:rPr>
            </w:pPr>
            <w:r w:rsidRPr="000E2210">
              <w:rPr>
                <w:rFonts w:ascii="Arial" w:hAnsi="Arial" w:cs="Arial"/>
                <w:sz w:val="18"/>
                <w:szCs w:val="18"/>
              </w:rPr>
              <w:t xml:space="preserve">(8 </w:t>
            </w:r>
            <w:r>
              <w:rPr>
                <w:rFonts w:ascii="Arial" w:hAnsi="Arial" w:cs="Arial"/>
                <w:sz w:val="18"/>
                <w:szCs w:val="18"/>
              </w:rPr>
              <w:t>ECTS</w:t>
            </w:r>
            <w:r w:rsidRPr="000E2210">
              <w:rPr>
                <w:rFonts w:ascii="Arial" w:hAnsi="Arial" w:cs="Arial"/>
                <w:sz w:val="18"/>
                <w:szCs w:val="18"/>
              </w:rPr>
              <w:t>)</w:t>
            </w:r>
            <w:r w:rsidR="00797F2B">
              <w:rPr>
                <w:rFonts w:ascii="Arial" w:hAnsi="Arial" w:cs="Arial"/>
                <w:sz w:val="18"/>
                <w:szCs w:val="18"/>
              </w:rPr>
              <w:t xml:space="preserve"> </w:t>
            </w:r>
          </w:p>
        </w:tc>
      </w:tr>
      <w:tr w:rsidR="0082226F" w:rsidRPr="00DF1F81" w:rsidTr="0082226F">
        <w:tc>
          <w:tcPr>
            <w:tcW w:w="810" w:type="dxa"/>
            <w:vMerge w:val="restart"/>
            <w:tcBorders>
              <w:top w:val="single" w:sz="4" w:space="0" w:color="000000"/>
              <w:right w:val="single" w:sz="4" w:space="0" w:color="000000"/>
            </w:tcBorders>
          </w:tcPr>
          <w:p w:rsidR="0082226F" w:rsidRPr="00DF1F81" w:rsidRDefault="0082226F" w:rsidP="009958C1">
            <w:pPr>
              <w:spacing w:line="120" w:lineRule="exact"/>
              <w:rPr>
                <w:rFonts w:ascii="Arial" w:hAnsi="Arial" w:cs="Arial"/>
                <w:sz w:val="20"/>
              </w:rPr>
            </w:pPr>
          </w:p>
          <w:p w:rsidR="0082226F" w:rsidRPr="00DF1F81" w:rsidRDefault="0082226F" w:rsidP="009958C1">
            <w:pPr>
              <w:spacing w:after="58"/>
              <w:rPr>
                <w:rFonts w:ascii="Arial" w:hAnsi="Arial" w:cs="Arial"/>
                <w:b/>
                <w:sz w:val="20"/>
              </w:rPr>
            </w:pPr>
          </w:p>
        </w:tc>
        <w:tc>
          <w:tcPr>
            <w:tcW w:w="9255" w:type="dxa"/>
            <w:gridSpan w:val="4"/>
            <w:tcBorders>
              <w:top w:val="single" w:sz="7" w:space="0" w:color="000000"/>
              <w:left w:val="nil"/>
              <w:right w:val="single" w:sz="7" w:space="0" w:color="000000"/>
            </w:tcBorders>
          </w:tcPr>
          <w:p w:rsidR="0082226F" w:rsidRDefault="0082226F" w:rsidP="00194D69">
            <w:pPr>
              <w:tabs>
                <w:tab w:val="right" w:pos="2400"/>
                <w:tab w:val="right" w:pos="2557"/>
              </w:tabs>
              <w:spacing w:after="60"/>
              <w:rPr>
                <w:rFonts w:ascii="Arial" w:hAnsi="Arial" w:cs="Arial"/>
                <w:sz w:val="18"/>
                <w:szCs w:val="18"/>
              </w:rPr>
            </w:pPr>
            <w:r>
              <w:rPr>
                <w:rFonts w:ascii="Arial" w:hAnsi="Arial" w:cs="Arial"/>
                <w:sz w:val="18"/>
                <w:szCs w:val="18"/>
              </w:rPr>
              <w:t xml:space="preserve">Plus one of: </w:t>
            </w:r>
          </w:p>
          <w:p w:rsidR="0082226F" w:rsidRPr="008F14D3" w:rsidRDefault="0082226F" w:rsidP="00194D69">
            <w:pPr>
              <w:tabs>
                <w:tab w:val="right" w:pos="2400"/>
                <w:tab w:val="right" w:pos="2557"/>
              </w:tabs>
              <w:spacing w:after="60"/>
              <w:rPr>
                <w:rFonts w:ascii="Arial" w:hAnsi="Arial" w:cs="Arial"/>
                <w:sz w:val="20"/>
                <w:szCs w:val="20"/>
              </w:rPr>
            </w:pPr>
            <w:r w:rsidRPr="008F14D3">
              <w:rPr>
                <w:rFonts w:ascii="Arial" w:hAnsi="Arial" w:cs="Arial"/>
                <w:sz w:val="20"/>
                <w:szCs w:val="20"/>
              </w:rPr>
              <w:t xml:space="preserve">International Environmental Law (6 ECTS) </w:t>
            </w:r>
          </w:p>
          <w:p w:rsidR="0082226F" w:rsidRDefault="0082226F" w:rsidP="0099630A">
            <w:pPr>
              <w:tabs>
                <w:tab w:val="right" w:pos="2491"/>
              </w:tabs>
              <w:spacing w:after="60"/>
              <w:rPr>
                <w:rFonts w:ascii="Arial" w:hAnsi="Arial" w:cs="Arial"/>
                <w:sz w:val="18"/>
                <w:szCs w:val="18"/>
              </w:rPr>
            </w:pPr>
            <w:r w:rsidRPr="008F14D3">
              <w:rPr>
                <w:rFonts w:ascii="Arial" w:hAnsi="Arial" w:cs="Arial"/>
                <w:sz w:val="20"/>
              </w:rPr>
              <w:t>Topics in Transitional Justice</w:t>
            </w:r>
            <w:r>
              <w:rPr>
                <w:rFonts w:ascii="Arial" w:hAnsi="Arial" w:cs="Arial"/>
                <w:sz w:val="18"/>
                <w:szCs w:val="18"/>
              </w:rPr>
              <w:t xml:space="preserve"> (6</w:t>
            </w:r>
            <w:r w:rsidRPr="000E2210">
              <w:rPr>
                <w:rFonts w:ascii="Arial" w:hAnsi="Arial" w:cs="Arial"/>
                <w:sz w:val="18"/>
                <w:szCs w:val="18"/>
              </w:rPr>
              <w:t xml:space="preserve"> </w:t>
            </w:r>
            <w:r>
              <w:rPr>
                <w:rFonts w:ascii="Arial" w:hAnsi="Arial" w:cs="Arial"/>
                <w:sz w:val="18"/>
                <w:szCs w:val="18"/>
              </w:rPr>
              <w:t>ECTS</w:t>
            </w:r>
            <w:r w:rsidRPr="000E2210">
              <w:rPr>
                <w:rFonts w:ascii="Arial" w:hAnsi="Arial" w:cs="Arial"/>
                <w:sz w:val="18"/>
                <w:szCs w:val="18"/>
              </w:rPr>
              <w:t>)</w:t>
            </w:r>
            <w:r>
              <w:rPr>
                <w:rFonts w:ascii="Arial" w:hAnsi="Arial" w:cs="Arial"/>
                <w:sz w:val="18"/>
                <w:szCs w:val="18"/>
              </w:rPr>
              <w:t xml:space="preserve"> </w:t>
            </w:r>
          </w:p>
          <w:p w:rsidR="0082226F" w:rsidRPr="000E2210" w:rsidRDefault="0082226F" w:rsidP="0099630A">
            <w:pPr>
              <w:tabs>
                <w:tab w:val="right" w:pos="2491"/>
              </w:tabs>
              <w:spacing w:after="60"/>
              <w:rPr>
                <w:rFonts w:ascii="Arial" w:hAnsi="Arial" w:cs="Arial"/>
                <w:sz w:val="18"/>
                <w:szCs w:val="18"/>
              </w:rPr>
            </w:pPr>
            <w:r w:rsidRPr="008F14D3">
              <w:rPr>
                <w:rFonts w:ascii="Arial" w:hAnsi="Arial" w:cs="Arial"/>
                <w:sz w:val="20"/>
              </w:rPr>
              <w:t>International and European Law of Gender Equality</w:t>
            </w:r>
            <w:r w:rsidRPr="00A55B43">
              <w:rPr>
                <w:rFonts w:ascii="Arial" w:hAnsi="Arial" w:cs="Arial"/>
                <w:b/>
                <w:sz w:val="20"/>
              </w:rPr>
              <w:t xml:space="preserve"> </w:t>
            </w:r>
            <w:r>
              <w:rPr>
                <w:rFonts w:ascii="Arial" w:hAnsi="Arial" w:cs="Arial"/>
                <w:sz w:val="18"/>
                <w:szCs w:val="18"/>
              </w:rPr>
              <w:t>(6</w:t>
            </w:r>
            <w:r w:rsidRPr="00C968A5">
              <w:rPr>
                <w:rFonts w:ascii="Arial" w:hAnsi="Arial" w:cs="Arial"/>
                <w:sz w:val="18"/>
                <w:szCs w:val="18"/>
              </w:rPr>
              <w:t xml:space="preserve"> </w:t>
            </w:r>
            <w:r>
              <w:rPr>
                <w:rFonts w:ascii="Arial" w:hAnsi="Arial" w:cs="Arial"/>
                <w:sz w:val="18"/>
                <w:szCs w:val="18"/>
              </w:rPr>
              <w:t>ECTS)</w:t>
            </w:r>
          </w:p>
        </w:tc>
      </w:tr>
      <w:tr w:rsidR="0082226F" w:rsidRPr="00DF1F81" w:rsidTr="0082226F">
        <w:trPr>
          <w:cantSplit/>
        </w:trPr>
        <w:tc>
          <w:tcPr>
            <w:tcW w:w="810" w:type="dxa"/>
            <w:vMerge/>
            <w:tcBorders>
              <w:right w:val="single" w:sz="4" w:space="0" w:color="000000"/>
            </w:tcBorders>
          </w:tcPr>
          <w:p w:rsidR="0082226F" w:rsidRPr="00DF1F81" w:rsidRDefault="0082226F" w:rsidP="009958C1">
            <w:pPr>
              <w:spacing w:after="58"/>
              <w:rPr>
                <w:rFonts w:ascii="Arial" w:hAnsi="Arial" w:cs="Arial"/>
                <w:b/>
                <w:sz w:val="20"/>
              </w:rPr>
            </w:pPr>
          </w:p>
        </w:tc>
        <w:tc>
          <w:tcPr>
            <w:tcW w:w="9255" w:type="dxa"/>
            <w:gridSpan w:val="4"/>
            <w:tcBorders>
              <w:top w:val="single" w:sz="4" w:space="0" w:color="000000"/>
              <w:left w:val="single" w:sz="4" w:space="0" w:color="000000"/>
              <w:right w:val="single" w:sz="4" w:space="0" w:color="000000"/>
            </w:tcBorders>
            <w:shd w:val="pct5" w:color="000000" w:fill="FFFFFF"/>
          </w:tcPr>
          <w:p w:rsidR="0082226F" w:rsidRPr="00DF1F81" w:rsidRDefault="0082226F" w:rsidP="009958C1">
            <w:pPr>
              <w:spacing w:line="120" w:lineRule="exact"/>
              <w:rPr>
                <w:rFonts w:ascii="Arial" w:hAnsi="Arial" w:cs="Arial"/>
                <w:b/>
                <w:sz w:val="20"/>
              </w:rPr>
            </w:pPr>
          </w:p>
          <w:p w:rsidR="0082226F" w:rsidRPr="00DF1F81" w:rsidRDefault="0082226F" w:rsidP="009958C1">
            <w:pPr>
              <w:spacing w:after="58"/>
              <w:rPr>
                <w:rFonts w:ascii="Arial" w:hAnsi="Arial" w:cs="Arial"/>
                <w:b/>
                <w:sz w:val="20"/>
              </w:rPr>
            </w:pPr>
            <w:r w:rsidRPr="00DF1F81">
              <w:rPr>
                <w:rFonts w:ascii="Arial" w:hAnsi="Arial" w:cs="Arial"/>
                <w:b/>
                <w:sz w:val="20"/>
              </w:rPr>
              <w:t>EXAMINATION</w:t>
            </w:r>
          </w:p>
        </w:tc>
      </w:tr>
      <w:tr w:rsidR="0082226F" w:rsidRPr="00DF1F81" w:rsidTr="0082226F">
        <w:tc>
          <w:tcPr>
            <w:tcW w:w="810" w:type="dxa"/>
            <w:vMerge/>
            <w:tcBorders>
              <w:bottom w:val="single" w:sz="7" w:space="0" w:color="000000"/>
              <w:right w:val="single" w:sz="4" w:space="0" w:color="000000"/>
            </w:tcBorders>
          </w:tcPr>
          <w:p w:rsidR="0082226F" w:rsidRPr="00DF1F81" w:rsidRDefault="0082226F" w:rsidP="009958C1">
            <w:pPr>
              <w:spacing w:after="58"/>
              <w:rPr>
                <w:rFonts w:ascii="Arial" w:hAnsi="Arial" w:cs="Arial"/>
                <w:b/>
                <w:sz w:val="20"/>
              </w:rPr>
            </w:pPr>
          </w:p>
        </w:tc>
        <w:tc>
          <w:tcPr>
            <w:tcW w:w="9255" w:type="dxa"/>
            <w:gridSpan w:val="4"/>
            <w:tcBorders>
              <w:top w:val="single" w:sz="7" w:space="0" w:color="000000"/>
              <w:left w:val="single" w:sz="4" w:space="0" w:color="000000"/>
              <w:bottom w:val="single" w:sz="7" w:space="0" w:color="000000"/>
              <w:right w:val="single" w:sz="7" w:space="0" w:color="000000"/>
            </w:tcBorders>
            <w:shd w:val="pct5" w:color="000000" w:fill="FFFFFF"/>
          </w:tcPr>
          <w:p w:rsidR="0082226F" w:rsidRPr="00DF1F81" w:rsidRDefault="0082226F" w:rsidP="009958C1">
            <w:pPr>
              <w:pStyle w:val="Heading8"/>
              <w:tabs>
                <w:tab w:val="right" w:pos="8070"/>
              </w:tabs>
              <w:rPr>
                <w:rFonts w:ascii="Arial" w:hAnsi="Arial" w:cs="Arial"/>
              </w:rPr>
            </w:pPr>
            <w:r w:rsidRPr="00DF1F81">
              <w:rPr>
                <w:rFonts w:ascii="Arial" w:hAnsi="Arial" w:cs="Arial"/>
              </w:rPr>
              <w:tab/>
              <w:t xml:space="preserve">YEAR </w:t>
            </w:r>
            <w:r>
              <w:rPr>
                <w:rFonts w:ascii="Arial" w:hAnsi="Arial" w:cs="Arial"/>
              </w:rPr>
              <w:t>TWO</w:t>
            </w:r>
          </w:p>
        </w:tc>
      </w:tr>
      <w:tr w:rsidR="00C83707" w:rsidRPr="00DF1F81" w:rsidTr="00C83707">
        <w:tc>
          <w:tcPr>
            <w:tcW w:w="810" w:type="dxa"/>
            <w:vMerge w:val="restart"/>
            <w:tcBorders>
              <w:top w:val="single" w:sz="7" w:space="0" w:color="000000"/>
              <w:left w:val="single" w:sz="7" w:space="0" w:color="000000"/>
              <w:right w:val="single" w:sz="7" w:space="0" w:color="000000"/>
            </w:tcBorders>
          </w:tcPr>
          <w:p w:rsidR="00C83707" w:rsidRPr="00DF1F81" w:rsidRDefault="00C83707" w:rsidP="009958C1">
            <w:pPr>
              <w:spacing w:line="120" w:lineRule="exact"/>
              <w:rPr>
                <w:rFonts w:ascii="Arial" w:hAnsi="Arial" w:cs="Arial"/>
                <w:b/>
                <w:sz w:val="20"/>
              </w:rPr>
            </w:pPr>
          </w:p>
          <w:p w:rsidR="00C83707" w:rsidRPr="00DF1F81" w:rsidRDefault="00C83707" w:rsidP="009958C1">
            <w:pPr>
              <w:spacing w:after="58"/>
              <w:rPr>
                <w:rFonts w:ascii="Arial" w:hAnsi="Arial" w:cs="Arial"/>
                <w:b/>
                <w:sz w:val="20"/>
              </w:rPr>
            </w:pPr>
            <w:r>
              <w:rPr>
                <w:rFonts w:ascii="Arial" w:hAnsi="Arial" w:cs="Arial"/>
                <w:b/>
                <w:sz w:val="20"/>
              </w:rPr>
              <w:t>3</w:t>
            </w:r>
          </w:p>
        </w:tc>
        <w:tc>
          <w:tcPr>
            <w:tcW w:w="3018" w:type="dxa"/>
            <w:tcBorders>
              <w:top w:val="single" w:sz="7" w:space="0" w:color="000000"/>
              <w:left w:val="single" w:sz="7" w:space="0" w:color="000000"/>
              <w:bottom w:val="single" w:sz="7" w:space="0" w:color="000000"/>
              <w:right w:val="single" w:sz="7" w:space="0" w:color="000000"/>
            </w:tcBorders>
          </w:tcPr>
          <w:p w:rsidR="00C83707" w:rsidRDefault="00C83707" w:rsidP="008F14D3">
            <w:pPr>
              <w:tabs>
                <w:tab w:val="right" w:pos="2400"/>
                <w:tab w:val="right" w:pos="2557"/>
              </w:tabs>
              <w:spacing w:after="60"/>
              <w:rPr>
                <w:rFonts w:ascii="Arial" w:hAnsi="Arial" w:cs="Arial"/>
                <w:b/>
                <w:sz w:val="20"/>
              </w:rPr>
            </w:pPr>
            <w:r w:rsidRPr="008F14D3">
              <w:rPr>
                <w:rFonts w:ascii="Arial" w:hAnsi="Arial" w:cs="Arial"/>
                <w:sz w:val="20"/>
              </w:rPr>
              <w:t>European Union Internal Market Law</w:t>
            </w:r>
            <w:r w:rsidRPr="00B43683">
              <w:rPr>
                <w:rFonts w:ascii="Arial" w:hAnsi="Arial" w:cs="Arial"/>
                <w:b/>
                <w:sz w:val="20"/>
              </w:rPr>
              <w:t xml:space="preserve"> </w:t>
            </w:r>
          </w:p>
          <w:p w:rsidR="00C83707" w:rsidRPr="0082226F" w:rsidRDefault="00C83707" w:rsidP="008F14D3">
            <w:pPr>
              <w:tabs>
                <w:tab w:val="right" w:pos="2400"/>
                <w:tab w:val="right" w:pos="2557"/>
              </w:tabs>
              <w:spacing w:after="60"/>
              <w:rPr>
                <w:rFonts w:ascii="Arial" w:hAnsi="Arial" w:cs="Arial"/>
                <w:sz w:val="20"/>
                <w:szCs w:val="20"/>
              </w:rPr>
            </w:pPr>
            <w:r w:rsidRPr="0082226F">
              <w:rPr>
                <w:rFonts w:ascii="Arial" w:hAnsi="Arial" w:cs="Arial"/>
                <w:sz w:val="20"/>
                <w:szCs w:val="20"/>
              </w:rPr>
              <w:t>(8 ECTS)</w:t>
            </w:r>
          </w:p>
        </w:tc>
        <w:tc>
          <w:tcPr>
            <w:tcW w:w="3015" w:type="dxa"/>
            <w:tcBorders>
              <w:top w:val="single" w:sz="7" w:space="0" w:color="000000"/>
              <w:left w:val="single" w:sz="7" w:space="0" w:color="000000"/>
              <w:bottom w:val="single" w:sz="7" w:space="0" w:color="000000"/>
              <w:right w:val="single" w:sz="4" w:space="0" w:color="auto"/>
            </w:tcBorders>
          </w:tcPr>
          <w:p w:rsidR="00C83707" w:rsidRDefault="00C83707" w:rsidP="002C727C">
            <w:pPr>
              <w:tabs>
                <w:tab w:val="right" w:pos="2581"/>
                <w:tab w:val="right" w:pos="2640"/>
              </w:tabs>
              <w:rPr>
                <w:rFonts w:ascii="Arial" w:hAnsi="Arial" w:cs="Arial"/>
                <w:sz w:val="20"/>
                <w:szCs w:val="20"/>
              </w:rPr>
            </w:pPr>
            <w:r w:rsidRPr="00F35700">
              <w:rPr>
                <w:rFonts w:ascii="Arial" w:hAnsi="Arial" w:cs="Arial"/>
                <w:sz w:val="20"/>
                <w:szCs w:val="20"/>
              </w:rPr>
              <w:t>International Business Law</w:t>
            </w:r>
            <w:r>
              <w:rPr>
                <w:rFonts w:ascii="Arial" w:hAnsi="Arial" w:cs="Arial"/>
                <w:sz w:val="20"/>
                <w:szCs w:val="20"/>
              </w:rPr>
              <w:t xml:space="preserve"> </w:t>
            </w:r>
          </w:p>
          <w:p w:rsidR="00C83707" w:rsidRPr="00F35700" w:rsidRDefault="00C83707" w:rsidP="00D1773E">
            <w:pPr>
              <w:tabs>
                <w:tab w:val="right" w:pos="2581"/>
                <w:tab w:val="right" w:pos="2640"/>
              </w:tabs>
              <w:rPr>
                <w:rFonts w:ascii="Arial" w:hAnsi="Arial" w:cs="Arial"/>
                <w:sz w:val="20"/>
                <w:szCs w:val="20"/>
              </w:rPr>
            </w:pPr>
            <w:r>
              <w:rPr>
                <w:rFonts w:ascii="Arial" w:hAnsi="Arial" w:cs="Arial"/>
                <w:sz w:val="20"/>
                <w:szCs w:val="20"/>
              </w:rPr>
              <w:t>(8 ECTS)</w:t>
            </w:r>
          </w:p>
        </w:tc>
        <w:tc>
          <w:tcPr>
            <w:tcW w:w="3222" w:type="dxa"/>
            <w:gridSpan w:val="2"/>
            <w:tcBorders>
              <w:top w:val="single" w:sz="7" w:space="0" w:color="000000"/>
              <w:left w:val="single" w:sz="4" w:space="0" w:color="auto"/>
              <w:bottom w:val="single" w:sz="7" w:space="0" w:color="000000"/>
              <w:right w:val="single" w:sz="7" w:space="0" w:color="000000"/>
            </w:tcBorders>
          </w:tcPr>
          <w:p w:rsidR="00C83707" w:rsidRDefault="00C83707" w:rsidP="00C83707">
            <w:pPr>
              <w:tabs>
                <w:tab w:val="right" w:pos="2581"/>
                <w:tab w:val="right" w:pos="2640"/>
              </w:tabs>
              <w:rPr>
                <w:rFonts w:ascii="Arial" w:hAnsi="Arial" w:cs="Arial"/>
                <w:sz w:val="20"/>
                <w:szCs w:val="20"/>
              </w:rPr>
            </w:pPr>
            <w:r>
              <w:rPr>
                <w:rFonts w:ascii="Arial" w:hAnsi="Arial" w:cs="Arial"/>
                <w:sz w:val="20"/>
                <w:szCs w:val="20"/>
              </w:rPr>
              <w:t>Start of Dissertation</w:t>
            </w:r>
            <w:r w:rsidR="00B55252">
              <w:rPr>
                <w:rFonts w:ascii="Arial" w:hAnsi="Arial" w:cs="Arial"/>
                <w:sz w:val="20"/>
                <w:szCs w:val="20"/>
              </w:rPr>
              <w:t xml:space="preserve"> (Expose)</w:t>
            </w:r>
          </w:p>
          <w:p w:rsidR="00C83707" w:rsidRPr="00F35700" w:rsidRDefault="00C83707" w:rsidP="00C83707">
            <w:pPr>
              <w:tabs>
                <w:tab w:val="right" w:pos="2581"/>
                <w:tab w:val="right" w:pos="2640"/>
              </w:tabs>
              <w:rPr>
                <w:rFonts w:ascii="Arial" w:hAnsi="Arial" w:cs="Arial"/>
                <w:sz w:val="20"/>
                <w:szCs w:val="20"/>
              </w:rPr>
            </w:pPr>
            <w:r>
              <w:rPr>
                <w:rFonts w:ascii="Arial" w:hAnsi="Arial" w:cs="Arial"/>
                <w:sz w:val="20"/>
                <w:szCs w:val="20"/>
              </w:rPr>
              <w:t>(8 ECTS)</w:t>
            </w:r>
          </w:p>
        </w:tc>
      </w:tr>
      <w:tr w:rsidR="00D1773E" w:rsidRPr="00DF1F81" w:rsidTr="00652711">
        <w:tc>
          <w:tcPr>
            <w:tcW w:w="810" w:type="dxa"/>
            <w:vMerge/>
            <w:tcBorders>
              <w:left w:val="single" w:sz="7" w:space="0" w:color="000000"/>
              <w:bottom w:val="single" w:sz="7" w:space="0" w:color="000000"/>
              <w:right w:val="single" w:sz="7" w:space="0" w:color="000000"/>
            </w:tcBorders>
          </w:tcPr>
          <w:p w:rsidR="00D1773E" w:rsidRPr="00DF1F81" w:rsidRDefault="00D1773E" w:rsidP="009958C1">
            <w:pPr>
              <w:spacing w:line="120" w:lineRule="exact"/>
              <w:rPr>
                <w:rFonts w:ascii="Arial" w:hAnsi="Arial" w:cs="Arial"/>
                <w:b/>
                <w:sz w:val="20"/>
              </w:rPr>
            </w:pPr>
          </w:p>
        </w:tc>
        <w:tc>
          <w:tcPr>
            <w:tcW w:w="9255" w:type="dxa"/>
            <w:gridSpan w:val="4"/>
            <w:tcBorders>
              <w:top w:val="single" w:sz="7" w:space="0" w:color="000000"/>
              <w:left w:val="single" w:sz="7" w:space="0" w:color="000000"/>
              <w:bottom w:val="single" w:sz="7" w:space="0" w:color="000000"/>
              <w:right w:val="single" w:sz="7" w:space="0" w:color="000000"/>
            </w:tcBorders>
          </w:tcPr>
          <w:p w:rsidR="0082226F" w:rsidRDefault="0082226F" w:rsidP="00326917">
            <w:pPr>
              <w:tabs>
                <w:tab w:val="right" w:pos="2581"/>
                <w:tab w:val="right" w:pos="2640"/>
              </w:tabs>
              <w:rPr>
                <w:rFonts w:ascii="Arial" w:hAnsi="Arial" w:cs="Arial"/>
                <w:i/>
                <w:sz w:val="18"/>
                <w:szCs w:val="18"/>
              </w:rPr>
            </w:pPr>
          </w:p>
          <w:p w:rsidR="00D1773E" w:rsidRPr="00652711" w:rsidRDefault="00D1773E" w:rsidP="00326917">
            <w:pPr>
              <w:tabs>
                <w:tab w:val="right" w:pos="2581"/>
                <w:tab w:val="right" w:pos="2640"/>
              </w:tabs>
              <w:rPr>
                <w:rFonts w:ascii="Arial" w:hAnsi="Arial" w:cs="Arial"/>
                <w:i/>
                <w:sz w:val="18"/>
                <w:szCs w:val="18"/>
              </w:rPr>
            </w:pPr>
            <w:r>
              <w:rPr>
                <w:rFonts w:ascii="Arial" w:hAnsi="Arial" w:cs="Arial"/>
                <w:i/>
                <w:sz w:val="18"/>
                <w:szCs w:val="18"/>
              </w:rPr>
              <w:t>Plus optional module</w:t>
            </w:r>
            <w:r w:rsidRPr="00652711">
              <w:rPr>
                <w:rFonts w:ascii="Arial" w:hAnsi="Arial" w:cs="Arial"/>
                <w:i/>
                <w:sz w:val="18"/>
                <w:szCs w:val="18"/>
              </w:rPr>
              <w:t xml:space="preserve"> as </w:t>
            </w:r>
            <w:r>
              <w:rPr>
                <w:rFonts w:ascii="Arial" w:hAnsi="Arial" w:cs="Arial"/>
                <w:i/>
                <w:sz w:val="18"/>
                <w:szCs w:val="18"/>
              </w:rPr>
              <w:t xml:space="preserve">per semester 2 </w:t>
            </w:r>
            <w:r w:rsidRPr="00652711">
              <w:rPr>
                <w:rFonts w:ascii="Arial" w:hAnsi="Arial" w:cs="Arial"/>
                <w:i/>
                <w:sz w:val="18"/>
                <w:szCs w:val="18"/>
              </w:rPr>
              <w:t>above.</w:t>
            </w:r>
          </w:p>
        </w:tc>
      </w:tr>
      <w:tr w:rsidR="00D1773E" w:rsidRPr="00DF1F81" w:rsidTr="00D17562">
        <w:trPr>
          <w:cantSplit/>
        </w:trPr>
        <w:tc>
          <w:tcPr>
            <w:tcW w:w="810" w:type="dxa"/>
            <w:tcBorders>
              <w:top w:val="single" w:sz="7" w:space="0" w:color="000000"/>
              <w:right w:val="single" w:sz="7" w:space="0" w:color="000000"/>
            </w:tcBorders>
          </w:tcPr>
          <w:p w:rsidR="00D1773E" w:rsidRPr="00DF1F81" w:rsidRDefault="00D1773E" w:rsidP="009958C1">
            <w:pPr>
              <w:spacing w:after="58"/>
              <w:rPr>
                <w:rFonts w:ascii="Arial" w:hAnsi="Arial" w:cs="Arial"/>
                <w:b/>
                <w:sz w:val="20"/>
              </w:rPr>
            </w:pPr>
          </w:p>
        </w:tc>
        <w:tc>
          <w:tcPr>
            <w:tcW w:w="9255" w:type="dxa"/>
            <w:gridSpan w:val="4"/>
            <w:tcBorders>
              <w:top w:val="single" w:sz="4" w:space="0" w:color="000000"/>
              <w:left w:val="single" w:sz="4" w:space="0" w:color="auto"/>
              <w:bottom w:val="single" w:sz="8" w:space="0" w:color="000000"/>
              <w:right w:val="single" w:sz="4" w:space="0" w:color="000000"/>
            </w:tcBorders>
            <w:shd w:val="pct5" w:color="000000" w:fill="FFFFFF"/>
          </w:tcPr>
          <w:p w:rsidR="00D1773E" w:rsidRPr="00DF1F81" w:rsidRDefault="00D1773E" w:rsidP="009958C1">
            <w:pPr>
              <w:spacing w:line="120" w:lineRule="exact"/>
              <w:rPr>
                <w:rFonts w:ascii="Arial" w:hAnsi="Arial" w:cs="Arial"/>
                <w:b/>
                <w:sz w:val="20"/>
              </w:rPr>
            </w:pPr>
          </w:p>
          <w:p w:rsidR="00D1773E" w:rsidRPr="00DF1F81" w:rsidRDefault="00D1773E" w:rsidP="009958C1">
            <w:pPr>
              <w:spacing w:after="58"/>
              <w:rPr>
                <w:rFonts w:ascii="Arial" w:hAnsi="Arial" w:cs="Arial"/>
                <w:b/>
                <w:sz w:val="20"/>
              </w:rPr>
            </w:pPr>
            <w:r w:rsidRPr="00DF1F81">
              <w:rPr>
                <w:rFonts w:ascii="Arial" w:hAnsi="Arial" w:cs="Arial"/>
                <w:b/>
                <w:sz w:val="20"/>
              </w:rPr>
              <w:t>EXAMINATION</w:t>
            </w:r>
          </w:p>
        </w:tc>
      </w:tr>
      <w:tr w:rsidR="00D1773E" w:rsidRPr="00DF1F81" w:rsidTr="00D17562">
        <w:tc>
          <w:tcPr>
            <w:tcW w:w="810" w:type="dxa"/>
            <w:tcBorders>
              <w:top w:val="single" w:sz="4" w:space="0" w:color="000000"/>
              <w:left w:val="single" w:sz="4" w:space="0" w:color="000000"/>
              <w:bottom w:val="single" w:sz="4" w:space="0" w:color="auto"/>
              <w:right w:val="single" w:sz="8" w:space="0" w:color="000000"/>
            </w:tcBorders>
          </w:tcPr>
          <w:p w:rsidR="00D1773E" w:rsidRPr="00DF1F81" w:rsidRDefault="00D1773E" w:rsidP="009958C1">
            <w:pPr>
              <w:spacing w:line="120" w:lineRule="exact"/>
              <w:rPr>
                <w:rFonts w:ascii="Arial" w:hAnsi="Arial" w:cs="Arial"/>
                <w:b/>
                <w:sz w:val="20"/>
              </w:rPr>
            </w:pPr>
          </w:p>
          <w:p w:rsidR="00D1773E" w:rsidRPr="00830706" w:rsidRDefault="00D1773E" w:rsidP="009958C1">
            <w:pPr>
              <w:spacing w:after="58"/>
              <w:rPr>
                <w:rFonts w:ascii="Arial" w:hAnsi="Arial" w:cs="Arial"/>
                <w:sz w:val="20"/>
              </w:rPr>
            </w:pPr>
            <w:r w:rsidRPr="00830706">
              <w:rPr>
                <w:rFonts w:ascii="Arial" w:hAnsi="Arial" w:cs="Arial"/>
                <w:sz w:val="20"/>
              </w:rPr>
              <w:t>4</w:t>
            </w:r>
          </w:p>
        </w:tc>
        <w:tc>
          <w:tcPr>
            <w:tcW w:w="92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D1773E" w:rsidRPr="00D17562" w:rsidRDefault="00D17562" w:rsidP="00C83707">
            <w:pPr>
              <w:pStyle w:val="Heading9"/>
              <w:tabs>
                <w:tab w:val="right" w:pos="2400"/>
              </w:tabs>
              <w:rPr>
                <w:rFonts w:ascii="Arial" w:hAnsi="Arial" w:cs="Arial"/>
                <w:i w:val="0"/>
                <w:color w:val="auto"/>
              </w:rPr>
            </w:pPr>
            <w:r w:rsidRPr="00D17562">
              <w:rPr>
                <w:rFonts w:ascii="Arial" w:hAnsi="Arial" w:cs="Arial"/>
                <w:i w:val="0"/>
                <w:color w:val="auto"/>
              </w:rPr>
              <w:t>LLM Dissertation</w:t>
            </w:r>
            <w:r w:rsidRPr="00D17562">
              <w:rPr>
                <w:rFonts w:ascii="Arial" w:hAnsi="Arial" w:cs="Arial"/>
                <w:b/>
                <w:i w:val="0"/>
                <w:color w:val="auto"/>
              </w:rPr>
              <w:t xml:space="preserve"> </w:t>
            </w:r>
            <w:r w:rsidRPr="00D17562">
              <w:rPr>
                <w:rFonts w:ascii="Arial" w:hAnsi="Arial" w:cs="Arial"/>
                <w:i w:val="0"/>
                <w:color w:val="auto"/>
                <w:sz w:val="18"/>
                <w:szCs w:val="18"/>
              </w:rPr>
              <w:t>(3</w:t>
            </w:r>
            <w:r w:rsidR="00C83707">
              <w:rPr>
                <w:rFonts w:ascii="Arial" w:hAnsi="Arial" w:cs="Arial"/>
                <w:i w:val="0"/>
                <w:color w:val="auto"/>
                <w:sz w:val="18"/>
                <w:szCs w:val="18"/>
              </w:rPr>
              <w:t>0</w:t>
            </w:r>
            <w:r w:rsidRPr="00D17562">
              <w:rPr>
                <w:rFonts w:ascii="Arial" w:hAnsi="Arial" w:cs="Arial"/>
                <w:i w:val="0"/>
                <w:color w:val="auto"/>
                <w:sz w:val="18"/>
                <w:szCs w:val="18"/>
              </w:rPr>
              <w:t xml:space="preserve"> ECTS)</w:t>
            </w:r>
          </w:p>
        </w:tc>
      </w:tr>
      <w:tr w:rsidR="00D1773E" w:rsidRPr="00DF1F81" w:rsidTr="00652711">
        <w:trPr>
          <w:gridAfter w:val="4"/>
          <w:wAfter w:w="9255" w:type="dxa"/>
          <w:cantSplit/>
          <w:trHeight w:val="288"/>
        </w:trPr>
        <w:tc>
          <w:tcPr>
            <w:tcW w:w="810" w:type="dxa"/>
          </w:tcPr>
          <w:p w:rsidR="00D1773E" w:rsidRPr="00DF1F81" w:rsidRDefault="00D1773E" w:rsidP="007B092A">
            <w:pPr>
              <w:spacing w:after="58"/>
              <w:rPr>
                <w:rFonts w:ascii="Arial" w:hAnsi="Arial" w:cs="Arial"/>
                <w:b/>
                <w:sz w:val="20"/>
              </w:rPr>
            </w:pPr>
          </w:p>
        </w:tc>
      </w:tr>
      <w:tr w:rsidR="00D1773E" w:rsidRPr="00DF1F81" w:rsidTr="00652711">
        <w:trPr>
          <w:cantSplit/>
        </w:trPr>
        <w:tc>
          <w:tcPr>
            <w:tcW w:w="810" w:type="dxa"/>
          </w:tcPr>
          <w:p w:rsidR="00D1773E" w:rsidRPr="00DF1F81" w:rsidRDefault="00D1773E" w:rsidP="007B092A">
            <w:pPr>
              <w:spacing w:after="58"/>
              <w:rPr>
                <w:rFonts w:ascii="Arial" w:hAnsi="Arial" w:cs="Arial"/>
                <w:b/>
                <w:sz w:val="20"/>
              </w:rPr>
            </w:pPr>
          </w:p>
        </w:tc>
        <w:tc>
          <w:tcPr>
            <w:tcW w:w="9255" w:type="dxa"/>
            <w:gridSpan w:val="4"/>
            <w:tcBorders>
              <w:top w:val="single" w:sz="4" w:space="0" w:color="000000"/>
              <w:left w:val="single" w:sz="4" w:space="0" w:color="auto"/>
              <w:bottom w:val="single" w:sz="4" w:space="0" w:color="000000"/>
              <w:right w:val="single" w:sz="4" w:space="0" w:color="000000"/>
            </w:tcBorders>
            <w:shd w:val="pct5" w:color="000000" w:fill="FFFFFF"/>
          </w:tcPr>
          <w:p w:rsidR="00D1773E" w:rsidRPr="00DF1F81" w:rsidRDefault="00D1773E" w:rsidP="007B092A">
            <w:pPr>
              <w:spacing w:line="120" w:lineRule="exact"/>
              <w:rPr>
                <w:rFonts w:ascii="Arial" w:hAnsi="Arial" w:cs="Arial"/>
                <w:b/>
                <w:sz w:val="20"/>
              </w:rPr>
            </w:pPr>
          </w:p>
          <w:p w:rsidR="00D1773E" w:rsidRPr="00DF1F81" w:rsidRDefault="00D1773E" w:rsidP="007B092A">
            <w:pPr>
              <w:spacing w:after="58"/>
              <w:rPr>
                <w:rFonts w:ascii="Arial" w:hAnsi="Arial" w:cs="Arial"/>
                <w:b/>
                <w:sz w:val="20"/>
              </w:rPr>
            </w:pPr>
            <w:r>
              <w:rPr>
                <w:rFonts w:ascii="Arial" w:hAnsi="Arial" w:cs="Arial"/>
                <w:b/>
                <w:sz w:val="20"/>
              </w:rPr>
              <w:t>DEFENCE OF THE MASTER’S THESIS</w:t>
            </w:r>
          </w:p>
        </w:tc>
      </w:tr>
    </w:tbl>
    <w:p w:rsidR="00DF1F81" w:rsidRPr="00DF1F81" w:rsidRDefault="00DF1F81" w:rsidP="00652711">
      <w:pPr>
        <w:jc w:val="both"/>
        <w:rPr>
          <w:rFonts w:ascii="Arial" w:hAnsi="Arial" w:cs="Arial"/>
        </w:rPr>
      </w:pPr>
    </w:p>
    <w:sectPr w:rsidR="00DF1F81" w:rsidRPr="00DF1F81" w:rsidSect="00A54A11">
      <w:footerReference w:type="default" r:id="rId11"/>
      <w:pgSz w:w="11906" w:h="16838"/>
      <w:pgMar w:top="567" w:right="566"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E4A" w:rsidRDefault="001D3E4A" w:rsidP="00465FD3">
      <w:r>
        <w:separator/>
      </w:r>
    </w:p>
  </w:endnote>
  <w:endnote w:type="continuationSeparator" w:id="0">
    <w:p w:rsidR="001D3E4A" w:rsidRDefault="001D3E4A" w:rsidP="00465F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E4A" w:rsidRDefault="001D3E4A" w:rsidP="00B947A8">
    <w:pPr>
      <w:pStyle w:val="Footer"/>
      <w:jc w:val="right"/>
      <w:rPr>
        <w:rFonts w:ascii="Arial" w:hAnsi="Arial" w:cs="Arial"/>
        <w:sz w:val="16"/>
        <w:szCs w:val="16"/>
      </w:rPr>
    </w:pPr>
    <w:r w:rsidRPr="00B947A8">
      <w:rPr>
        <w:rFonts w:ascii="Arial" w:hAnsi="Arial" w:cs="Arial"/>
        <w:sz w:val="16"/>
        <w:szCs w:val="16"/>
      </w:rPr>
      <w:t xml:space="preserve">Sarajevo </w:t>
    </w:r>
    <w:r>
      <w:rPr>
        <w:rFonts w:ascii="Arial" w:hAnsi="Arial" w:cs="Arial"/>
        <w:sz w:val="16"/>
        <w:szCs w:val="16"/>
      </w:rPr>
      <w:t>School of Science and Technology</w:t>
    </w:r>
  </w:p>
  <w:p w:rsidR="001D3E4A" w:rsidRPr="00B947A8" w:rsidRDefault="001D3E4A" w:rsidP="00B947A8">
    <w:pPr>
      <w:pStyle w:val="Footer"/>
      <w:jc w:val="right"/>
      <w:rPr>
        <w:rFonts w:ascii="Arial" w:hAnsi="Arial" w:cs="Arial"/>
        <w:sz w:val="16"/>
        <w:szCs w:val="16"/>
      </w:rPr>
    </w:pPr>
    <w:r>
      <w:rPr>
        <w:rFonts w:ascii="Arial" w:hAnsi="Arial" w:cs="Arial"/>
        <w:sz w:val="16"/>
        <w:szCs w:val="16"/>
      </w:rPr>
      <w:t xml:space="preserve"> LLM International Law Programme Specification, October 2013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E4A" w:rsidRDefault="001D3E4A" w:rsidP="00465FD3">
      <w:r>
        <w:separator/>
      </w:r>
    </w:p>
  </w:footnote>
  <w:footnote w:type="continuationSeparator" w:id="0">
    <w:p w:rsidR="001D3E4A" w:rsidRDefault="001D3E4A" w:rsidP="00465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18C56BA"/>
    <w:multiLevelType w:val="hybridMultilevel"/>
    <w:tmpl w:val="D37CC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C64331"/>
    <w:multiLevelType w:val="hybridMultilevel"/>
    <w:tmpl w:val="EAC084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7584104"/>
    <w:multiLevelType w:val="hybridMultilevel"/>
    <w:tmpl w:val="D48A2A7E"/>
    <w:lvl w:ilvl="0" w:tplc="AA60C546">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C2322A9"/>
    <w:multiLevelType w:val="hybridMultilevel"/>
    <w:tmpl w:val="B97084F8"/>
    <w:lvl w:ilvl="0" w:tplc="08090001">
      <w:start w:val="1"/>
      <w:numFmt w:val="bullet"/>
      <w:lvlText w:val=""/>
      <w:lvlJc w:val="left"/>
      <w:pPr>
        <w:tabs>
          <w:tab w:val="num" w:pos="360"/>
        </w:tabs>
        <w:ind w:left="360" w:hanging="360"/>
      </w:pPr>
      <w:rPr>
        <w:rFonts w:ascii="Symbol" w:hAnsi="Symbol" w:hint="default"/>
      </w:rPr>
    </w:lvl>
    <w:lvl w:ilvl="1" w:tplc="141A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D824DF"/>
    <w:multiLevelType w:val="hybridMultilevel"/>
    <w:tmpl w:val="766A4A84"/>
    <w:lvl w:ilvl="0" w:tplc="E26A7D10">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E653B5"/>
    <w:multiLevelType w:val="hybridMultilevel"/>
    <w:tmpl w:val="2E76D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70675A"/>
    <w:multiLevelType w:val="hybridMultilevel"/>
    <w:tmpl w:val="3B521DCE"/>
    <w:lvl w:ilvl="0" w:tplc="E26A7D10">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007E8D"/>
    <w:multiLevelType w:val="hybridMultilevel"/>
    <w:tmpl w:val="96F236A4"/>
    <w:lvl w:ilvl="0" w:tplc="CD1413F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1F7CC8"/>
    <w:multiLevelType w:val="hybridMultilevel"/>
    <w:tmpl w:val="47D4F6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B5035E"/>
    <w:multiLevelType w:val="hybridMultilevel"/>
    <w:tmpl w:val="BA92F2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03D577B"/>
    <w:multiLevelType w:val="hybridMultilevel"/>
    <w:tmpl w:val="75C8EAF8"/>
    <w:lvl w:ilvl="0" w:tplc="CE72636C">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3155A2"/>
    <w:multiLevelType w:val="hybridMultilevel"/>
    <w:tmpl w:val="033A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5BD2273"/>
    <w:multiLevelType w:val="singleLevel"/>
    <w:tmpl w:val="E02EE18E"/>
    <w:lvl w:ilvl="0">
      <w:start w:val="1"/>
      <w:numFmt w:val="bullet"/>
      <w:pStyle w:val="Bullet"/>
      <w:lvlText w:val=""/>
      <w:lvlJc w:val="left"/>
      <w:pPr>
        <w:tabs>
          <w:tab w:val="num" w:pos="360"/>
        </w:tabs>
        <w:ind w:left="360" w:hanging="360"/>
      </w:pPr>
      <w:rPr>
        <w:rFonts w:ascii="Symbol" w:hAnsi="Symbol" w:hint="default"/>
      </w:rPr>
    </w:lvl>
  </w:abstractNum>
  <w:abstractNum w:abstractNumId="14">
    <w:nsid w:val="4D54630D"/>
    <w:multiLevelType w:val="hybridMultilevel"/>
    <w:tmpl w:val="4AA03A40"/>
    <w:lvl w:ilvl="0" w:tplc="141A0011">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5">
    <w:nsid w:val="4DBD085D"/>
    <w:multiLevelType w:val="hybridMultilevel"/>
    <w:tmpl w:val="43DEF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1A15133"/>
    <w:multiLevelType w:val="hybridMultilevel"/>
    <w:tmpl w:val="99D027F2"/>
    <w:lvl w:ilvl="0" w:tplc="B5AC021E">
      <w:start w:val="1"/>
      <w:numFmt w:val="decimal"/>
      <w:lvlText w:val="%1."/>
      <w:lvlJc w:val="left"/>
      <w:pPr>
        <w:tabs>
          <w:tab w:val="num" w:pos="360"/>
        </w:tabs>
        <w:ind w:left="360" w:hanging="360"/>
      </w:pPr>
    </w:lvl>
    <w:lvl w:ilvl="1" w:tplc="141A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C49182E"/>
    <w:multiLevelType w:val="hybridMultilevel"/>
    <w:tmpl w:val="A3E88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E747C5"/>
    <w:multiLevelType w:val="hybridMultilevel"/>
    <w:tmpl w:val="44607482"/>
    <w:lvl w:ilvl="0" w:tplc="1ED0592A">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9">
    <w:nsid w:val="613B5A43"/>
    <w:multiLevelType w:val="hybridMultilevel"/>
    <w:tmpl w:val="EA381184"/>
    <w:lvl w:ilvl="0" w:tplc="E26A7D10">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0359B7"/>
    <w:multiLevelType w:val="hybridMultilevel"/>
    <w:tmpl w:val="3370D2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20C383B"/>
    <w:multiLevelType w:val="hybridMultilevel"/>
    <w:tmpl w:val="6F4C2BC8"/>
    <w:lvl w:ilvl="0" w:tplc="259638C0">
      <w:start w:val="1"/>
      <w:numFmt w:val="decimal"/>
      <w:lvlText w:val="%1."/>
      <w:lvlJc w:val="left"/>
      <w:pPr>
        <w:tabs>
          <w:tab w:val="num" w:pos="360"/>
        </w:tabs>
        <w:ind w:left="36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5E7866"/>
    <w:multiLevelType w:val="hybridMultilevel"/>
    <w:tmpl w:val="7F5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A579C3"/>
    <w:multiLevelType w:val="hybridMultilevel"/>
    <w:tmpl w:val="1D0EE9A8"/>
    <w:lvl w:ilvl="0" w:tplc="B5AC021E">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DBC2179"/>
    <w:multiLevelType w:val="hybridMultilevel"/>
    <w:tmpl w:val="5DA84B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FD76B3F"/>
    <w:multiLevelType w:val="hybridMultilevel"/>
    <w:tmpl w:val="2652717A"/>
    <w:lvl w:ilvl="0" w:tplc="A630048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1168FA"/>
    <w:multiLevelType w:val="hybridMultilevel"/>
    <w:tmpl w:val="4B06B56E"/>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E56F14"/>
    <w:multiLevelType w:val="hybridMultilevel"/>
    <w:tmpl w:val="34B4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2"/>
  </w:num>
  <w:num w:numId="3">
    <w:abstractNumId w:val="27"/>
  </w:num>
  <w:num w:numId="4">
    <w:abstractNumId w:val="10"/>
  </w:num>
  <w:num w:numId="5">
    <w:abstractNumId w:val="15"/>
  </w:num>
  <w:num w:numId="6">
    <w:abstractNumId w:val="9"/>
  </w:num>
  <w:num w:numId="7">
    <w:abstractNumId w:val="24"/>
  </w:num>
  <w:num w:numId="8">
    <w:abstractNumId w:val="1"/>
  </w:num>
  <w:num w:numId="9">
    <w:abstractNumId w:val="14"/>
  </w:num>
  <w:num w:numId="10">
    <w:abstractNumId w:val="11"/>
  </w:num>
  <w:num w:numId="11">
    <w:abstractNumId w:val="23"/>
  </w:num>
  <w:num w:numId="12">
    <w:abstractNumId w:val="16"/>
  </w:num>
  <w:num w:numId="13">
    <w:abstractNumId w:val="13"/>
  </w:num>
  <w:num w:numId="14">
    <w:abstractNumId w:val="26"/>
  </w:num>
  <w:num w:numId="15">
    <w:abstractNumId w:val="12"/>
  </w:num>
  <w:num w:numId="16">
    <w:abstractNumId w:val="20"/>
  </w:num>
  <w:num w:numId="17">
    <w:abstractNumId w:val="2"/>
  </w:num>
  <w:num w:numId="18">
    <w:abstractNumId w:val="8"/>
  </w:num>
  <w:num w:numId="19">
    <w:abstractNumId w:val="25"/>
  </w:num>
  <w:num w:numId="20">
    <w:abstractNumId w:val="21"/>
  </w:num>
  <w:num w:numId="21">
    <w:abstractNumId w:val="6"/>
  </w:num>
  <w:num w:numId="22">
    <w:abstractNumId w:val="4"/>
  </w:num>
  <w:num w:numId="23">
    <w:abstractNumId w:val="17"/>
  </w:num>
  <w:num w:numId="24">
    <w:abstractNumId w:val="7"/>
  </w:num>
  <w:num w:numId="25">
    <w:abstractNumId w:val="5"/>
  </w:num>
  <w:num w:numId="26">
    <w:abstractNumId w:val="19"/>
  </w:num>
  <w:num w:numId="27">
    <w:abstractNumId w:val="3"/>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hyphenationZone w:val="425"/>
  <w:noPunctuationKerning/>
  <w:characterSpacingControl w:val="doNotCompress"/>
  <w:footnotePr>
    <w:footnote w:id="-1"/>
    <w:footnote w:id="0"/>
  </w:footnotePr>
  <w:endnotePr>
    <w:endnote w:id="-1"/>
    <w:endnote w:id="0"/>
  </w:endnotePr>
  <w:compat/>
  <w:rsids>
    <w:rsidRoot w:val="00A3537D"/>
    <w:rsid w:val="0002025B"/>
    <w:rsid w:val="00045A07"/>
    <w:rsid w:val="000529ED"/>
    <w:rsid w:val="000E2210"/>
    <w:rsid w:val="000E5C1B"/>
    <w:rsid w:val="000F0AEE"/>
    <w:rsid w:val="0010441A"/>
    <w:rsid w:val="00105E21"/>
    <w:rsid w:val="001067D3"/>
    <w:rsid w:val="001157D3"/>
    <w:rsid w:val="001229F4"/>
    <w:rsid w:val="00160178"/>
    <w:rsid w:val="00181E78"/>
    <w:rsid w:val="00194D69"/>
    <w:rsid w:val="001A6892"/>
    <w:rsid w:val="001C184A"/>
    <w:rsid w:val="001D2934"/>
    <w:rsid w:val="001D3E4A"/>
    <w:rsid w:val="00201C68"/>
    <w:rsid w:val="0024413A"/>
    <w:rsid w:val="002A1537"/>
    <w:rsid w:val="002B2F27"/>
    <w:rsid w:val="002C1C1B"/>
    <w:rsid w:val="002C727C"/>
    <w:rsid w:val="00303785"/>
    <w:rsid w:val="00326917"/>
    <w:rsid w:val="00327378"/>
    <w:rsid w:val="00346BD0"/>
    <w:rsid w:val="003526A2"/>
    <w:rsid w:val="00352D24"/>
    <w:rsid w:val="0035578D"/>
    <w:rsid w:val="00364C6E"/>
    <w:rsid w:val="00383F89"/>
    <w:rsid w:val="003E2EAA"/>
    <w:rsid w:val="003E5CAF"/>
    <w:rsid w:val="00407E16"/>
    <w:rsid w:val="00457C49"/>
    <w:rsid w:val="00461F04"/>
    <w:rsid w:val="00465FD3"/>
    <w:rsid w:val="004704A2"/>
    <w:rsid w:val="004838F6"/>
    <w:rsid w:val="004849B8"/>
    <w:rsid w:val="004B06BC"/>
    <w:rsid w:val="004D14FF"/>
    <w:rsid w:val="004E224B"/>
    <w:rsid w:val="004F4F22"/>
    <w:rsid w:val="0052387A"/>
    <w:rsid w:val="00550CB1"/>
    <w:rsid w:val="00596A81"/>
    <w:rsid w:val="005C340B"/>
    <w:rsid w:val="005E22FD"/>
    <w:rsid w:val="005E68DF"/>
    <w:rsid w:val="00613F9D"/>
    <w:rsid w:val="0062471C"/>
    <w:rsid w:val="006417DD"/>
    <w:rsid w:val="00652711"/>
    <w:rsid w:val="00655414"/>
    <w:rsid w:val="006978BE"/>
    <w:rsid w:val="006B0F59"/>
    <w:rsid w:val="006C0B32"/>
    <w:rsid w:val="006D6710"/>
    <w:rsid w:val="006D7C23"/>
    <w:rsid w:val="006E3833"/>
    <w:rsid w:val="007068BF"/>
    <w:rsid w:val="00717C9F"/>
    <w:rsid w:val="007204D0"/>
    <w:rsid w:val="007209D6"/>
    <w:rsid w:val="007211E6"/>
    <w:rsid w:val="00725208"/>
    <w:rsid w:val="00744F75"/>
    <w:rsid w:val="00746AD3"/>
    <w:rsid w:val="007503F8"/>
    <w:rsid w:val="007721CF"/>
    <w:rsid w:val="0079402A"/>
    <w:rsid w:val="00797F2B"/>
    <w:rsid w:val="007A34C9"/>
    <w:rsid w:val="007B092A"/>
    <w:rsid w:val="007C076B"/>
    <w:rsid w:val="0082226F"/>
    <w:rsid w:val="00825528"/>
    <w:rsid w:val="00830706"/>
    <w:rsid w:val="00845169"/>
    <w:rsid w:val="00875E67"/>
    <w:rsid w:val="00887C88"/>
    <w:rsid w:val="008A1564"/>
    <w:rsid w:val="008B5215"/>
    <w:rsid w:val="008B64AB"/>
    <w:rsid w:val="008C17A1"/>
    <w:rsid w:val="008C4A63"/>
    <w:rsid w:val="008E62F0"/>
    <w:rsid w:val="008F14D3"/>
    <w:rsid w:val="0091422F"/>
    <w:rsid w:val="00925E85"/>
    <w:rsid w:val="009835F1"/>
    <w:rsid w:val="00994BB8"/>
    <w:rsid w:val="009958C1"/>
    <w:rsid w:val="0099630A"/>
    <w:rsid w:val="00997885"/>
    <w:rsid w:val="009A0A3A"/>
    <w:rsid w:val="009C579F"/>
    <w:rsid w:val="00A177F9"/>
    <w:rsid w:val="00A3537D"/>
    <w:rsid w:val="00A54A11"/>
    <w:rsid w:val="00A72ADA"/>
    <w:rsid w:val="00A84886"/>
    <w:rsid w:val="00A9078E"/>
    <w:rsid w:val="00A918C5"/>
    <w:rsid w:val="00AA12F6"/>
    <w:rsid w:val="00AA3998"/>
    <w:rsid w:val="00AA6ADF"/>
    <w:rsid w:val="00AB3697"/>
    <w:rsid w:val="00AC600E"/>
    <w:rsid w:val="00B00C44"/>
    <w:rsid w:val="00B10223"/>
    <w:rsid w:val="00B138B9"/>
    <w:rsid w:val="00B15EA3"/>
    <w:rsid w:val="00B31A96"/>
    <w:rsid w:val="00B50433"/>
    <w:rsid w:val="00B55252"/>
    <w:rsid w:val="00B7606D"/>
    <w:rsid w:val="00B83621"/>
    <w:rsid w:val="00B91FD1"/>
    <w:rsid w:val="00B947A8"/>
    <w:rsid w:val="00BA61FE"/>
    <w:rsid w:val="00BB3540"/>
    <w:rsid w:val="00BC1369"/>
    <w:rsid w:val="00BC68F9"/>
    <w:rsid w:val="00BC7BF9"/>
    <w:rsid w:val="00BE275C"/>
    <w:rsid w:val="00BF1EF5"/>
    <w:rsid w:val="00BF6A5B"/>
    <w:rsid w:val="00C10F11"/>
    <w:rsid w:val="00C25F70"/>
    <w:rsid w:val="00C3728E"/>
    <w:rsid w:val="00C40E31"/>
    <w:rsid w:val="00C83707"/>
    <w:rsid w:val="00C846F4"/>
    <w:rsid w:val="00C968A5"/>
    <w:rsid w:val="00CF1E9D"/>
    <w:rsid w:val="00CF2E11"/>
    <w:rsid w:val="00D034A5"/>
    <w:rsid w:val="00D053CF"/>
    <w:rsid w:val="00D17562"/>
    <w:rsid w:val="00D1773E"/>
    <w:rsid w:val="00D20820"/>
    <w:rsid w:val="00D22122"/>
    <w:rsid w:val="00D37103"/>
    <w:rsid w:val="00D42533"/>
    <w:rsid w:val="00D719AE"/>
    <w:rsid w:val="00D72DFD"/>
    <w:rsid w:val="00DA4DC4"/>
    <w:rsid w:val="00DB1061"/>
    <w:rsid w:val="00DC5EFE"/>
    <w:rsid w:val="00DD619B"/>
    <w:rsid w:val="00DF1F81"/>
    <w:rsid w:val="00DF6FAA"/>
    <w:rsid w:val="00E263B0"/>
    <w:rsid w:val="00E42684"/>
    <w:rsid w:val="00E8052F"/>
    <w:rsid w:val="00E807BA"/>
    <w:rsid w:val="00E83688"/>
    <w:rsid w:val="00EB2C89"/>
    <w:rsid w:val="00EB6313"/>
    <w:rsid w:val="00ED2E98"/>
    <w:rsid w:val="00F02FC4"/>
    <w:rsid w:val="00F14B34"/>
    <w:rsid w:val="00F35700"/>
    <w:rsid w:val="00F64BFA"/>
    <w:rsid w:val="00F716CC"/>
    <w:rsid w:val="00FB6091"/>
    <w:rsid w:val="00FC0049"/>
    <w:rsid w:val="00FF60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iPriority w:val="99"/>
    <w:unhideWhenUsed/>
    <w:rsid w:val="00465FD3"/>
    <w:pPr>
      <w:tabs>
        <w:tab w:val="center" w:pos="4513"/>
        <w:tab w:val="right" w:pos="9026"/>
      </w:tabs>
    </w:pPr>
  </w:style>
  <w:style w:type="character" w:customStyle="1" w:styleId="HeaderChar">
    <w:name w:val="Header Char"/>
    <w:basedOn w:val="DefaultParagraphFont"/>
    <w:link w:val="Header"/>
    <w:uiPriority w:val="99"/>
    <w:rsid w:val="00465FD3"/>
    <w:rPr>
      <w:sz w:val="24"/>
      <w:szCs w:val="24"/>
      <w:lang w:eastAsia="en-US"/>
    </w:rPr>
  </w:style>
  <w:style w:type="paragraph" w:styleId="Footer">
    <w:name w:val="footer"/>
    <w:basedOn w:val="Normal"/>
    <w:link w:val="FooterChar"/>
    <w:uiPriority w:val="99"/>
    <w:unhideWhenUsed/>
    <w:rsid w:val="00465FD3"/>
    <w:pPr>
      <w:tabs>
        <w:tab w:val="center" w:pos="4513"/>
        <w:tab w:val="right" w:pos="9026"/>
      </w:tabs>
    </w:pPr>
  </w:style>
  <w:style w:type="character" w:customStyle="1" w:styleId="FooterChar">
    <w:name w:val="Footer Char"/>
    <w:basedOn w:val="DefaultParagraphFont"/>
    <w:link w:val="Footer"/>
    <w:uiPriority w:val="99"/>
    <w:rsid w:val="00465FD3"/>
    <w:rPr>
      <w:sz w:val="24"/>
      <w:szCs w:val="24"/>
      <w:lang w:eastAsia="en-US"/>
    </w:rPr>
  </w:style>
  <w:style w:type="character" w:styleId="CommentReference">
    <w:name w:val="annotation reference"/>
    <w:basedOn w:val="DefaultParagraphFont"/>
    <w:uiPriority w:val="99"/>
    <w:semiHidden/>
    <w:unhideWhenUsed/>
    <w:rsid w:val="0010441A"/>
    <w:rPr>
      <w:sz w:val="16"/>
      <w:szCs w:val="16"/>
    </w:rPr>
  </w:style>
  <w:style w:type="paragraph" w:styleId="CommentText">
    <w:name w:val="annotation text"/>
    <w:basedOn w:val="Normal"/>
    <w:link w:val="CommentTextChar"/>
    <w:uiPriority w:val="99"/>
    <w:semiHidden/>
    <w:unhideWhenUsed/>
    <w:rsid w:val="0010441A"/>
    <w:rPr>
      <w:sz w:val="20"/>
      <w:szCs w:val="20"/>
    </w:rPr>
  </w:style>
  <w:style w:type="character" w:customStyle="1" w:styleId="CommentTextChar">
    <w:name w:val="Comment Text Char"/>
    <w:basedOn w:val="DefaultParagraphFont"/>
    <w:link w:val="CommentText"/>
    <w:uiPriority w:val="99"/>
    <w:semiHidden/>
    <w:rsid w:val="0010441A"/>
    <w:rPr>
      <w:lang w:eastAsia="en-US"/>
    </w:rPr>
  </w:style>
  <w:style w:type="paragraph" w:styleId="CommentSubject">
    <w:name w:val="annotation subject"/>
    <w:basedOn w:val="CommentText"/>
    <w:next w:val="CommentText"/>
    <w:link w:val="CommentSubjectChar"/>
    <w:uiPriority w:val="99"/>
    <w:semiHidden/>
    <w:unhideWhenUsed/>
    <w:rsid w:val="0010441A"/>
    <w:rPr>
      <w:b/>
      <w:bCs/>
    </w:rPr>
  </w:style>
  <w:style w:type="character" w:customStyle="1" w:styleId="CommentSubjectChar">
    <w:name w:val="Comment Subject Char"/>
    <w:basedOn w:val="CommentTextChar"/>
    <w:link w:val="CommentSubject"/>
    <w:uiPriority w:val="99"/>
    <w:semiHidden/>
    <w:rsid w:val="0010441A"/>
    <w:rPr>
      <w:b/>
      <w:bCs/>
      <w:lang w:eastAsia="en-US"/>
    </w:rPr>
  </w:style>
  <w:style w:type="paragraph" w:styleId="Title">
    <w:name w:val="Title"/>
    <w:basedOn w:val="Normal"/>
    <w:link w:val="TitleChar"/>
    <w:qFormat/>
    <w:rsid w:val="00B83621"/>
    <w:pPr>
      <w:jc w:val="center"/>
    </w:pPr>
    <w:rPr>
      <w:b/>
      <w:szCs w:val="20"/>
    </w:rPr>
  </w:style>
  <w:style w:type="character" w:customStyle="1" w:styleId="TitleChar">
    <w:name w:val="Title Char"/>
    <w:basedOn w:val="DefaultParagraphFont"/>
    <w:link w:val="Title"/>
    <w:rsid w:val="00B83621"/>
    <w:rPr>
      <w:b/>
      <w:sz w:val="24"/>
      <w:lang w:eastAsia="en-US"/>
    </w:rPr>
  </w:style>
  <w:style w:type="paragraph" w:styleId="NormalWeb">
    <w:name w:val="Normal (Web)"/>
    <w:basedOn w:val="Normal"/>
    <w:rsid w:val="00B83621"/>
    <w:pPr>
      <w:spacing w:before="100" w:beforeAutospacing="1" w:after="100" w:afterAutospacing="1"/>
    </w:pPr>
    <w:rPr>
      <w:lang w:val="en-US"/>
    </w:rPr>
  </w:style>
  <w:style w:type="paragraph" w:customStyle="1" w:styleId="Bullet">
    <w:name w:val="Bullet"/>
    <w:basedOn w:val="Normal"/>
    <w:rsid w:val="00613F9D"/>
    <w:pPr>
      <w:numPr>
        <w:numId w:val="13"/>
      </w:numPr>
    </w:pPr>
    <w:rPr>
      <w:sz w:val="20"/>
      <w:szCs w:val="20"/>
    </w:rPr>
  </w:style>
  <w:style w:type="character" w:styleId="FollowedHyperlink">
    <w:name w:val="FollowedHyperlink"/>
    <w:basedOn w:val="DefaultParagraphFont"/>
    <w:uiPriority w:val="99"/>
    <w:semiHidden/>
    <w:unhideWhenUsed/>
    <w:rsid w:val="00364C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iPriority w:val="99"/>
    <w:unhideWhenUsed/>
    <w:rsid w:val="00465FD3"/>
    <w:pPr>
      <w:tabs>
        <w:tab w:val="center" w:pos="4513"/>
        <w:tab w:val="right" w:pos="9026"/>
      </w:tabs>
    </w:pPr>
  </w:style>
  <w:style w:type="character" w:customStyle="1" w:styleId="HeaderChar">
    <w:name w:val="Header Char"/>
    <w:basedOn w:val="DefaultParagraphFont"/>
    <w:link w:val="Header"/>
    <w:uiPriority w:val="99"/>
    <w:rsid w:val="00465FD3"/>
    <w:rPr>
      <w:sz w:val="24"/>
      <w:szCs w:val="24"/>
      <w:lang w:eastAsia="en-US"/>
    </w:rPr>
  </w:style>
  <w:style w:type="paragraph" w:styleId="Footer">
    <w:name w:val="footer"/>
    <w:basedOn w:val="Normal"/>
    <w:link w:val="FooterChar"/>
    <w:uiPriority w:val="99"/>
    <w:unhideWhenUsed/>
    <w:rsid w:val="00465FD3"/>
    <w:pPr>
      <w:tabs>
        <w:tab w:val="center" w:pos="4513"/>
        <w:tab w:val="right" w:pos="9026"/>
      </w:tabs>
    </w:pPr>
  </w:style>
  <w:style w:type="character" w:customStyle="1" w:styleId="FooterChar">
    <w:name w:val="Footer Char"/>
    <w:basedOn w:val="DefaultParagraphFont"/>
    <w:link w:val="Footer"/>
    <w:uiPriority w:val="99"/>
    <w:rsid w:val="00465FD3"/>
    <w:rPr>
      <w:sz w:val="24"/>
      <w:szCs w:val="24"/>
      <w:lang w:eastAsia="en-US"/>
    </w:rPr>
  </w:style>
  <w:style w:type="character" w:styleId="CommentReference">
    <w:name w:val="annotation reference"/>
    <w:basedOn w:val="DefaultParagraphFont"/>
    <w:uiPriority w:val="99"/>
    <w:semiHidden/>
    <w:unhideWhenUsed/>
    <w:rsid w:val="0010441A"/>
    <w:rPr>
      <w:sz w:val="16"/>
      <w:szCs w:val="16"/>
    </w:rPr>
  </w:style>
  <w:style w:type="paragraph" w:styleId="CommentText">
    <w:name w:val="annotation text"/>
    <w:basedOn w:val="Normal"/>
    <w:link w:val="CommentTextChar"/>
    <w:uiPriority w:val="99"/>
    <w:semiHidden/>
    <w:unhideWhenUsed/>
    <w:rsid w:val="0010441A"/>
    <w:rPr>
      <w:sz w:val="20"/>
      <w:szCs w:val="20"/>
    </w:rPr>
  </w:style>
  <w:style w:type="character" w:customStyle="1" w:styleId="CommentTextChar">
    <w:name w:val="Comment Text Char"/>
    <w:basedOn w:val="DefaultParagraphFont"/>
    <w:link w:val="CommentText"/>
    <w:uiPriority w:val="99"/>
    <w:semiHidden/>
    <w:rsid w:val="0010441A"/>
    <w:rPr>
      <w:lang w:eastAsia="en-US"/>
    </w:rPr>
  </w:style>
  <w:style w:type="paragraph" w:styleId="CommentSubject">
    <w:name w:val="annotation subject"/>
    <w:basedOn w:val="CommentText"/>
    <w:next w:val="CommentText"/>
    <w:link w:val="CommentSubjectChar"/>
    <w:uiPriority w:val="99"/>
    <w:semiHidden/>
    <w:unhideWhenUsed/>
    <w:rsid w:val="0010441A"/>
    <w:rPr>
      <w:b/>
      <w:bCs/>
    </w:rPr>
  </w:style>
  <w:style w:type="character" w:customStyle="1" w:styleId="CommentSubjectChar">
    <w:name w:val="Comment Subject Char"/>
    <w:basedOn w:val="CommentTextChar"/>
    <w:link w:val="CommentSubject"/>
    <w:uiPriority w:val="99"/>
    <w:semiHidden/>
    <w:rsid w:val="0010441A"/>
    <w:rPr>
      <w:b/>
      <w:bCs/>
      <w:lang w:eastAsia="en-US"/>
    </w:rPr>
  </w:style>
  <w:style w:type="paragraph" w:styleId="Title">
    <w:name w:val="Title"/>
    <w:basedOn w:val="Normal"/>
    <w:link w:val="TitleChar"/>
    <w:qFormat/>
    <w:rsid w:val="00B83621"/>
    <w:pPr>
      <w:jc w:val="center"/>
    </w:pPr>
    <w:rPr>
      <w:b/>
      <w:szCs w:val="20"/>
    </w:rPr>
  </w:style>
  <w:style w:type="character" w:customStyle="1" w:styleId="TitleChar">
    <w:name w:val="Title Char"/>
    <w:basedOn w:val="DefaultParagraphFont"/>
    <w:link w:val="Title"/>
    <w:rsid w:val="00B83621"/>
    <w:rPr>
      <w:b/>
      <w:sz w:val="24"/>
      <w:lang w:eastAsia="en-US"/>
    </w:rPr>
  </w:style>
  <w:style w:type="paragraph" w:styleId="NormalWeb">
    <w:name w:val="Normal (Web)"/>
    <w:basedOn w:val="Normal"/>
    <w:rsid w:val="00B83621"/>
    <w:pPr>
      <w:spacing w:before="100" w:beforeAutospacing="1" w:after="100" w:afterAutospacing="1"/>
    </w:pPr>
    <w:rPr>
      <w:lang w:val="en-US"/>
    </w:rPr>
  </w:style>
  <w:style w:type="paragraph" w:customStyle="1" w:styleId="Bullet">
    <w:name w:val="Bullet"/>
    <w:basedOn w:val="Normal"/>
    <w:rsid w:val="00613F9D"/>
    <w:pPr>
      <w:numPr>
        <w:numId w:val="13"/>
      </w:numPr>
    </w:pPr>
    <w:rPr>
      <w:sz w:val="20"/>
      <w:szCs w:val="20"/>
    </w:rPr>
  </w:style>
  <w:style w:type="character" w:styleId="FollowedHyperlink">
    <w:name w:val="FollowedHyperlink"/>
    <w:basedOn w:val="DefaultParagraphFont"/>
    <w:uiPriority w:val="99"/>
    <w:semiHidden/>
    <w:unhideWhenUsed/>
    <w:rsid w:val="00364C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556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eec.org.uk/publications/how-use-learning-outcomes-and-assessment-criteria" TargetMode="External"/><Relationship Id="rId4" Type="http://schemas.openxmlformats.org/officeDocument/2006/relationships/webSettings" Target="webSettings.xml"/><Relationship Id="rId9" Type="http://schemas.openxmlformats.org/officeDocument/2006/relationships/hyperlink" Target="http://www.qaa.ac.uk/Publications/InformationAndGuidance/Pages/quality-code-A1.aspx"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1205</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pearl.lewis</dc:creator>
  <cp:lastModifiedBy>Anonymous</cp:lastModifiedBy>
  <cp:revision>15</cp:revision>
  <cp:lastPrinted>2013-11-25T13:59:00Z</cp:lastPrinted>
  <dcterms:created xsi:type="dcterms:W3CDTF">2013-11-05T15:29:00Z</dcterms:created>
  <dcterms:modified xsi:type="dcterms:W3CDTF">2013-12-18T11:03:00Z</dcterms:modified>
</cp:coreProperties>
</file>