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222" w:rsidRDefault="00532222" w:rsidP="00D52B7C">
      <w:pPr>
        <w:jc w:val="right"/>
      </w:pPr>
    </w:p>
    <w:p w:rsidR="00D52B7C" w:rsidRDefault="00D52B7C" w:rsidP="00D52B7C">
      <w:pPr>
        <w:rPr>
          <w:rFonts w:ascii="Arial" w:hAnsi="Arial" w:cs="Arial"/>
          <w:b/>
          <w:sz w:val="32"/>
          <w:szCs w:val="32"/>
        </w:rPr>
      </w:pPr>
      <w:r>
        <w:rPr>
          <w:rFonts w:ascii="Arial" w:hAnsi="Arial" w:cs="Arial"/>
          <w:b/>
          <w:sz w:val="32"/>
          <w:szCs w:val="32"/>
        </w:rPr>
        <w:t>MODULE</w:t>
      </w:r>
      <w:r w:rsidRPr="00A3537D">
        <w:rPr>
          <w:rFonts w:ascii="Arial" w:hAnsi="Arial" w:cs="Arial"/>
          <w:b/>
          <w:sz w:val="32"/>
          <w:szCs w:val="32"/>
        </w:rPr>
        <w:t xml:space="preserve"> SPECIFICATION </w:t>
      </w:r>
    </w:p>
    <w:p w:rsidR="00D52B7C" w:rsidRPr="00D52B7C" w:rsidRDefault="00D52B7C" w:rsidP="00D52B7C">
      <w:pPr>
        <w:rPr>
          <w:rFonts w:ascii="Arial" w:hAnsi="Arial" w:cs="Arial"/>
        </w:rPr>
      </w:pPr>
    </w:p>
    <w:tbl>
      <w:tblPr>
        <w:tblStyle w:val="TableGrid"/>
        <w:tblW w:w="0" w:type="auto"/>
        <w:tblLook w:val="04A0"/>
      </w:tblPr>
      <w:tblGrid>
        <w:gridCol w:w="1334"/>
        <w:gridCol w:w="1282"/>
        <w:gridCol w:w="1307"/>
        <w:gridCol w:w="1287"/>
        <w:gridCol w:w="1322"/>
        <w:gridCol w:w="1406"/>
        <w:gridCol w:w="1439"/>
        <w:gridCol w:w="1305"/>
      </w:tblGrid>
      <w:tr w:rsidR="00D52B7C" w:rsidRPr="00FE5069" w:rsidTr="00446D54">
        <w:tc>
          <w:tcPr>
            <w:tcW w:w="2616" w:type="dxa"/>
            <w:gridSpan w:val="2"/>
            <w:vAlign w:val="center"/>
          </w:tcPr>
          <w:p w:rsidR="00D52B7C" w:rsidRPr="00FE5069" w:rsidRDefault="00D52B7C" w:rsidP="00D52B7C">
            <w:pPr>
              <w:rPr>
                <w:rFonts w:ascii="Arial" w:hAnsi="Arial" w:cs="Arial"/>
                <w:b/>
              </w:rPr>
            </w:pPr>
            <w:r w:rsidRPr="00FE5069">
              <w:rPr>
                <w:rFonts w:ascii="Arial" w:hAnsi="Arial" w:cs="Arial"/>
                <w:b/>
              </w:rPr>
              <w:t>Name of Module</w:t>
            </w:r>
          </w:p>
        </w:tc>
        <w:tc>
          <w:tcPr>
            <w:tcW w:w="8066" w:type="dxa"/>
            <w:gridSpan w:val="6"/>
            <w:vAlign w:val="center"/>
          </w:tcPr>
          <w:p w:rsidR="00D52B7C" w:rsidRPr="00811B07" w:rsidRDefault="000F1619" w:rsidP="00811B07">
            <w:pPr>
              <w:pStyle w:val="Title"/>
              <w:jc w:val="left"/>
              <w:rPr>
                <w:rFonts w:ascii="Arial" w:hAnsi="Arial" w:cs="Arial"/>
                <w:b w:val="0"/>
                <w:sz w:val="20"/>
              </w:rPr>
            </w:pPr>
            <w:r>
              <w:rPr>
                <w:rFonts w:ascii="Arial" w:hAnsi="Arial" w:cs="Arial"/>
                <w:b w:val="0"/>
                <w:sz w:val="20"/>
              </w:rPr>
              <w:t>Diplomacy in Theory and Practice</w:t>
            </w:r>
          </w:p>
        </w:tc>
      </w:tr>
      <w:tr w:rsidR="00D52B7C" w:rsidRPr="00FE5069" w:rsidTr="00446D54">
        <w:tc>
          <w:tcPr>
            <w:tcW w:w="2616" w:type="dxa"/>
            <w:gridSpan w:val="2"/>
            <w:vAlign w:val="center"/>
          </w:tcPr>
          <w:p w:rsidR="00D52B7C" w:rsidRPr="00FE5069" w:rsidRDefault="00D52B7C" w:rsidP="00D52B7C">
            <w:pPr>
              <w:rPr>
                <w:rFonts w:ascii="Arial" w:hAnsi="Arial" w:cs="Arial"/>
                <w:b/>
              </w:rPr>
            </w:pPr>
            <w:r w:rsidRPr="00FE5069">
              <w:rPr>
                <w:rFonts w:ascii="Arial" w:hAnsi="Arial" w:cs="Arial"/>
                <w:b/>
              </w:rPr>
              <w:t>Parent School/Dept</w:t>
            </w:r>
          </w:p>
        </w:tc>
        <w:tc>
          <w:tcPr>
            <w:tcW w:w="8066" w:type="dxa"/>
            <w:gridSpan w:val="6"/>
            <w:vAlign w:val="center"/>
          </w:tcPr>
          <w:p w:rsidR="00D52B7C" w:rsidRPr="00FE5069" w:rsidRDefault="000F1619" w:rsidP="00D52B7C">
            <w:pPr>
              <w:rPr>
                <w:rFonts w:ascii="Arial" w:hAnsi="Arial" w:cs="Arial"/>
              </w:rPr>
            </w:pPr>
            <w:r>
              <w:rPr>
                <w:rFonts w:ascii="Arial" w:hAnsi="Arial" w:cs="Arial"/>
                <w:b/>
                <w:sz w:val="20"/>
              </w:rPr>
              <w:t>Political Science and International Relations</w:t>
            </w:r>
          </w:p>
        </w:tc>
      </w:tr>
      <w:tr w:rsidR="00D52B7C" w:rsidRPr="00FE5069" w:rsidTr="00446D54">
        <w:tc>
          <w:tcPr>
            <w:tcW w:w="2616" w:type="dxa"/>
            <w:gridSpan w:val="2"/>
            <w:vAlign w:val="center"/>
          </w:tcPr>
          <w:p w:rsidR="00D52B7C" w:rsidRPr="00FE5069" w:rsidRDefault="00D52B7C" w:rsidP="00D52B7C">
            <w:pPr>
              <w:rPr>
                <w:rFonts w:ascii="Arial" w:hAnsi="Arial" w:cs="Arial"/>
                <w:b/>
              </w:rPr>
            </w:pPr>
            <w:r w:rsidRPr="00FE5069">
              <w:rPr>
                <w:rFonts w:ascii="Arial" w:hAnsi="Arial" w:cs="Arial"/>
                <w:b/>
              </w:rPr>
              <w:t>Programme(s) where module is offered</w:t>
            </w:r>
          </w:p>
        </w:tc>
        <w:tc>
          <w:tcPr>
            <w:tcW w:w="8066" w:type="dxa"/>
            <w:gridSpan w:val="6"/>
            <w:vAlign w:val="center"/>
          </w:tcPr>
          <w:p w:rsidR="00D52B7C" w:rsidRPr="00FE5069" w:rsidRDefault="000F1619" w:rsidP="00D52B7C">
            <w:pPr>
              <w:rPr>
                <w:rFonts w:ascii="Arial" w:hAnsi="Arial" w:cs="Arial"/>
              </w:rPr>
            </w:pPr>
            <w:r>
              <w:rPr>
                <w:rFonts w:ascii="Arial" w:hAnsi="Arial" w:cs="Arial"/>
              </w:rPr>
              <w:t>MA Diplomacy</w:t>
            </w:r>
          </w:p>
        </w:tc>
      </w:tr>
      <w:tr w:rsidR="00D52B7C" w:rsidRPr="00FE5069" w:rsidTr="00446D54">
        <w:tc>
          <w:tcPr>
            <w:tcW w:w="2616" w:type="dxa"/>
            <w:gridSpan w:val="2"/>
          </w:tcPr>
          <w:p w:rsidR="00D52B7C" w:rsidRPr="00FE5069" w:rsidRDefault="00D52B7C" w:rsidP="00D52B7C">
            <w:pPr>
              <w:rPr>
                <w:rFonts w:ascii="Arial" w:hAnsi="Arial" w:cs="Arial"/>
              </w:rPr>
            </w:pPr>
            <w:r w:rsidRPr="00FE5069">
              <w:rPr>
                <w:rFonts w:ascii="Arial" w:hAnsi="Arial" w:cs="Arial"/>
                <w:b/>
              </w:rPr>
              <w:t xml:space="preserve">Status </w:t>
            </w:r>
            <w:r w:rsidRPr="00FE5069">
              <w:rPr>
                <w:rFonts w:ascii="Arial" w:hAnsi="Arial" w:cs="Arial"/>
              </w:rPr>
              <w:t>(core, option, free choice)</w:t>
            </w:r>
          </w:p>
        </w:tc>
        <w:tc>
          <w:tcPr>
            <w:tcW w:w="2594" w:type="dxa"/>
            <w:gridSpan w:val="2"/>
            <w:vAlign w:val="center"/>
          </w:tcPr>
          <w:p w:rsidR="00D52B7C" w:rsidRPr="00FE5069" w:rsidRDefault="00811B07" w:rsidP="00D52B7C">
            <w:pPr>
              <w:rPr>
                <w:rFonts w:ascii="Arial" w:hAnsi="Arial" w:cs="Arial"/>
              </w:rPr>
            </w:pPr>
            <w:r>
              <w:rPr>
                <w:rFonts w:ascii="Arial" w:hAnsi="Arial" w:cs="Arial"/>
              </w:rPr>
              <w:t>Core</w:t>
            </w:r>
          </w:p>
        </w:tc>
        <w:tc>
          <w:tcPr>
            <w:tcW w:w="2728" w:type="dxa"/>
            <w:gridSpan w:val="2"/>
            <w:vAlign w:val="center"/>
          </w:tcPr>
          <w:p w:rsidR="00D52B7C" w:rsidRPr="00FE5069" w:rsidRDefault="00D52B7C" w:rsidP="00D52B7C">
            <w:pPr>
              <w:rPr>
                <w:rFonts w:ascii="Arial" w:hAnsi="Arial" w:cs="Arial"/>
                <w:b/>
              </w:rPr>
            </w:pPr>
            <w:r w:rsidRPr="00FE5069">
              <w:rPr>
                <w:rFonts w:ascii="Arial" w:hAnsi="Arial" w:cs="Arial"/>
                <w:b/>
              </w:rPr>
              <w:t>Pre-Requisite Modules or Qualifications</w:t>
            </w:r>
          </w:p>
        </w:tc>
        <w:tc>
          <w:tcPr>
            <w:tcW w:w="2744" w:type="dxa"/>
            <w:gridSpan w:val="2"/>
            <w:vAlign w:val="center"/>
          </w:tcPr>
          <w:p w:rsidR="00D52B7C" w:rsidRPr="00FE5069" w:rsidRDefault="00811B07" w:rsidP="00D52B7C">
            <w:pPr>
              <w:rPr>
                <w:rFonts w:ascii="Arial" w:hAnsi="Arial" w:cs="Arial"/>
              </w:rPr>
            </w:pPr>
            <w:r>
              <w:rPr>
                <w:rFonts w:ascii="Arial" w:hAnsi="Arial" w:cs="Arial"/>
              </w:rPr>
              <w:t>None</w:t>
            </w:r>
          </w:p>
        </w:tc>
      </w:tr>
      <w:tr w:rsidR="00D52B7C" w:rsidRPr="00FE5069" w:rsidTr="00446D54">
        <w:tc>
          <w:tcPr>
            <w:tcW w:w="1334" w:type="dxa"/>
          </w:tcPr>
          <w:p w:rsidR="00D52B7C" w:rsidRPr="00FE5069" w:rsidRDefault="00D52B7C" w:rsidP="00D52B7C">
            <w:pPr>
              <w:rPr>
                <w:rFonts w:ascii="Arial" w:hAnsi="Arial" w:cs="Arial"/>
                <w:b/>
              </w:rPr>
            </w:pPr>
            <w:r w:rsidRPr="00FE5069">
              <w:rPr>
                <w:rFonts w:ascii="Arial" w:hAnsi="Arial" w:cs="Arial"/>
                <w:b/>
              </w:rPr>
              <w:t>FHEQ Level</w:t>
            </w:r>
          </w:p>
        </w:tc>
        <w:tc>
          <w:tcPr>
            <w:tcW w:w="1282" w:type="dxa"/>
          </w:tcPr>
          <w:p w:rsidR="00D52B7C" w:rsidRPr="00FE5069" w:rsidRDefault="00D52B7C" w:rsidP="00D52B7C">
            <w:pPr>
              <w:rPr>
                <w:rFonts w:ascii="Arial" w:hAnsi="Arial" w:cs="Arial"/>
              </w:rPr>
            </w:pPr>
          </w:p>
        </w:tc>
        <w:tc>
          <w:tcPr>
            <w:tcW w:w="1307" w:type="dxa"/>
          </w:tcPr>
          <w:p w:rsidR="00D52B7C" w:rsidRPr="00FE5069" w:rsidRDefault="00D52B7C" w:rsidP="00D52B7C">
            <w:pPr>
              <w:rPr>
                <w:rFonts w:ascii="Arial" w:hAnsi="Arial" w:cs="Arial"/>
                <w:b/>
              </w:rPr>
            </w:pPr>
            <w:r w:rsidRPr="00FE5069">
              <w:rPr>
                <w:rFonts w:ascii="Arial" w:hAnsi="Arial" w:cs="Arial"/>
                <w:b/>
              </w:rPr>
              <w:t>Unit Value</w:t>
            </w:r>
          </w:p>
        </w:tc>
        <w:tc>
          <w:tcPr>
            <w:tcW w:w="1287" w:type="dxa"/>
          </w:tcPr>
          <w:p w:rsidR="00D52B7C" w:rsidRPr="00FE5069" w:rsidRDefault="00C31380" w:rsidP="00D52B7C">
            <w:pPr>
              <w:rPr>
                <w:rFonts w:ascii="Arial" w:hAnsi="Arial" w:cs="Arial"/>
              </w:rPr>
            </w:pPr>
            <w:r>
              <w:rPr>
                <w:rFonts w:ascii="Arial" w:hAnsi="Arial" w:cs="Arial"/>
              </w:rPr>
              <w:t>8</w:t>
            </w:r>
            <w:r w:rsidR="00811B07">
              <w:rPr>
                <w:rFonts w:ascii="Arial" w:hAnsi="Arial" w:cs="Arial"/>
              </w:rPr>
              <w:t xml:space="preserve"> ECTS</w:t>
            </w:r>
          </w:p>
        </w:tc>
        <w:tc>
          <w:tcPr>
            <w:tcW w:w="1322" w:type="dxa"/>
          </w:tcPr>
          <w:p w:rsidR="00D52B7C" w:rsidRPr="00FE5069" w:rsidRDefault="00D52B7C" w:rsidP="00D52B7C">
            <w:pPr>
              <w:rPr>
                <w:rFonts w:ascii="Arial" w:hAnsi="Arial" w:cs="Arial"/>
                <w:b/>
              </w:rPr>
            </w:pPr>
            <w:r w:rsidRPr="00FE5069">
              <w:rPr>
                <w:rFonts w:ascii="Arial" w:hAnsi="Arial" w:cs="Arial"/>
                <w:b/>
              </w:rPr>
              <w:t>Module Code</w:t>
            </w:r>
          </w:p>
        </w:tc>
        <w:tc>
          <w:tcPr>
            <w:tcW w:w="1406" w:type="dxa"/>
          </w:tcPr>
          <w:p w:rsidR="00D52B7C" w:rsidRPr="00FE5069" w:rsidRDefault="006B0ABD" w:rsidP="00D52B7C">
            <w:pPr>
              <w:rPr>
                <w:rFonts w:ascii="Arial" w:hAnsi="Arial" w:cs="Arial"/>
              </w:rPr>
            </w:pPr>
            <w:r>
              <w:rPr>
                <w:rFonts w:ascii="Arial" w:hAnsi="Arial" w:cs="Arial"/>
                <w:b/>
                <w:sz w:val="20"/>
              </w:rPr>
              <w:t>PD</w:t>
            </w:r>
            <w:r w:rsidR="000F1619">
              <w:rPr>
                <w:rFonts w:ascii="Arial" w:hAnsi="Arial" w:cs="Arial"/>
                <w:b/>
                <w:sz w:val="20"/>
              </w:rPr>
              <w:t>501</w:t>
            </w:r>
          </w:p>
        </w:tc>
        <w:tc>
          <w:tcPr>
            <w:tcW w:w="1439" w:type="dxa"/>
          </w:tcPr>
          <w:p w:rsidR="00D52B7C" w:rsidRPr="00FE5069" w:rsidRDefault="00D52B7C" w:rsidP="00D52B7C">
            <w:pPr>
              <w:rPr>
                <w:rFonts w:ascii="Arial" w:hAnsi="Arial" w:cs="Arial"/>
                <w:b/>
              </w:rPr>
            </w:pPr>
            <w:r w:rsidRPr="00FE5069">
              <w:rPr>
                <w:rFonts w:ascii="Arial" w:hAnsi="Arial" w:cs="Arial"/>
                <w:b/>
              </w:rPr>
              <w:t>Module coordinator</w:t>
            </w:r>
          </w:p>
        </w:tc>
        <w:tc>
          <w:tcPr>
            <w:tcW w:w="1305" w:type="dxa"/>
          </w:tcPr>
          <w:p w:rsidR="00D52B7C" w:rsidRPr="00FE5069" w:rsidRDefault="0087367F" w:rsidP="00D52B7C">
            <w:pPr>
              <w:rPr>
                <w:rFonts w:ascii="Arial" w:hAnsi="Arial" w:cs="Arial"/>
              </w:rPr>
            </w:pPr>
            <w:proofErr w:type="spellStart"/>
            <w:r>
              <w:rPr>
                <w:rFonts w:ascii="Arial" w:hAnsi="Arial" w:cs="Arial"/>
              </w:rPr>
              <w:t>Zlatko</w:t>
            </w:r>
            <w:proofErr w:type="spellEnd"/>
            <w:r>
              <w:rPr>
                <w:rFonts w:ascii="Arial" w:hAnsi="Arial" w:cs="Arial"/>
              </w:rPr>
              <w:t xml:space="preserve"> Hadzidedic</w:t>
            </w:r>
          </w:p>
        </w:tc>
      </w:tr>
      <w:tr w:rsidR="00D52B7C" w:rsidRPr="00FE5069" w:rsidTr="00446D54">
        <w:tc>
          <w:tcPr>
            <w:tcW w:w="2616" w:type="dxa"/>
            <w:gridSpan w:val="2"/>
            <w:tcBorders>
              <w:bottom w:val="single" w:sz="4" w:space="0" w:color="000000" w:themeColor="text1"/>
            </w:tcBorders>
            <w:vAlign w:val="center"/>
          </w:tcPr>
          <w:p w:rsidR="00D52B7C" w:rsidRPr="00FE5069" w:rsidRDefault="00D52B7C" w:rsidP="00D52B7C">
            <w:pPr>
              <w:rPr>
                <w:rFonts w:ascii="Arial" w:hAnsi="Arial" w:cs="Arial"/>
                <w:b/>
              </w:rPr>
            </w:pPr>
            <w:r w:rsidRPr="00FE5069">
              <w:rPr>
                <w:rFonts w:ascii="Arial" w:hAnsi="Arial" w:cs="Arial"/>
                <w:b/>
              </w:rPr>
              <w:t>Term taught</w:t>
            </w:r>
          </w:p>
        </w:tc>
        <w:tc>
          <w:tcPr>
            <w:tcW w:w="2594" w:type="dxa"/>
            <w:gridSpan w:val="2"/>
            <w:tcBorders>
              <w:bottom w:val="single" w:sz="4" w:space="0" w:color="000000" w:themeColor="text1"/>
            </w:tcBorders>
            <w:vAlign w:val="center"/>
          </w:tcPr>
          <w:p w:rsidR="00D52B7C" w:rsidRPr="00FE5069" w:rsidRDefault="00811B07" w:rsidP="00D52B7C">
            <w:pPr>
              <w:rPr>
                <w:rFonts w:ascii="Arial" w:hAnsi="Arial" w:cs="Arial"/>
              </w:rPr>
            </w:pPr>
            <w:r>
              <w:rPr>
                <w:rFonts w:ascii="Arial" w:hAnsi="Arial" w:cs="Arial"/>
              </w:rPr>
              <w:t>Autumn</w:t>
            </w:r>
          </w:p>
        </w:tc>
        <w:tc>
          <w:tcPr>
            <w:tcW w:w="2728" w:type="dxa"/>
            <w:gridSpan w:val="2"/>
            <w:tcBorders>
              <w:bottom w:val="single" w:sz="4" w:space="0" w:color="000000" w:themeColor="text1"/>
            </w:tcBorders>
            <w:vAlign w:val="center"/>
          </w:tcPr>
          <w:p w:rsidR="00D52B7C" w:rsidRPr="00FE5069" w:rsidRDefault="00D52B7C" w:rsidP="00D52B7C">
            <w:pPr>
              <w:rPr>
                <w:rFonts w:ascii="Arial" w:hAnsi="Arial" w:cs="Arial"/>
                <w:b/>
              </w:rPr>
            </w:pPr>
            <w:r w:rsidRPr="00FE5069">
              <w:rPr>
                <w:rFonts w:ascii="Arial" w:hAnsi="Arial" w:cs="Arial"/>
                <w:b/>
              </w:rPr>
              <w:t>Applicable From</w:t>
            </w:r>
          </w:p>
        </w:tc>
        <w:tc>
          <w:tcPr>
            <w:tcW w:w="2744" w:type="dxa"/>
            <w:gridSpan w:val="2"/>
            <w:tcBorders>
              <w:bottom w:val="single" w:sz="4" w:space="0" w:color="000000" w:themeColor="text1"/>
            </w:tcBorders>
            <w:vAlign w:val="center"/>
          </w:tcPr>
          <w:p w:rsidR="00D52B7C" w:rsidRPr="00FE5069" w:rsidRDefault="00811B07" w:rsidP="00D52B7C">
            <w:pPr>
              <w:rPr>
                <w:rFonts w:ascii="Arial" w:hAnsi="Arial" w:cs="Arial"/>
              </w:rPr>
            </w:pPr>
            <w:r>
              <w:rPr>
                <w:rFonts w:ascii="Arial" w:hAnsi="Arial" w:cs="Arial"/>
              </w:rPr>
              <w:t>2013</w:t>
            </w:r>
          </w:p>
        </w:tc>
      </w:tr>
      <w:tr w:rsidR="009E0380" w:rsidRPr="004E19B1" w:rsidTr="009E0380">
        <w:tc>
          <w:tcPr>
            <w:tcW w:w="10682" w:type="dxa"/>
            <w:gridSpan w:val="8"/>
            <w:tcBorders>
              <w:left w:val="nil"/>
              <w:right w:val="nil"/>
            </w:tcBorders>
            <w:vAlign w:val="center"/>
          </w:tcPr>
          <w:p w:rsidR="009E0380" w:rsidRDefault="009E0380" w:rsidP="002757BF">
            <w:pPr>
              <w:jc w:val="center"/>
              <w:rPr>
                <w:rFonts w:ascii="Arial" w:hAnsi="Arial" w:cs="Arial"/>
                <w:b/>
                <w:u w:val="single"/>
              </w:rPr>
            </w:pPr>
          </w:p>
        </w:tc>
      </w:tr>
      <w:tr w:rsidR="009E0380" w:rsidRPr="004E19B1" w:rsidTr="002757BF">
        <w:tc>
          <w:tcPr>
            <w:tcW w:w="10682" w:type="dxa"/>
            <w:gridSpan w:val="8"/>
            <w:tcBorders>
              <w:left w:val="single" w:sz="4" w:space="0" w:color="auto"/>
              <w:right w:val="single" w:sz="4" w:space="0" w:color="auto"/>
            </w:tcBorders>
            <w:vAlign w:val="center"/>
          </w:tcPr>
          <w:p w:rsidR="009E0380" w:rsidRPr="004E19B1" w:rsidRDefault="009E0380" w:rsidP="002757BF">
            <w:pPr>
              <w:jc w:val="center"/>
              <w:rPr>
                <w:rFonts w:ascii="Arial" w:hAnsi="Arial" w:cs="Arial"/>
                <w:b/>
                <w:u w:val="single"/>
              </w:rPr>
            </w:pPr>
            <w:r>
              <w:rPr>
                <w:rFonts w:ascii="Arial" w:hAnsi="Arial" w:cs="Arial"/>
                <w:b/>
                <w:u w:val="single"/>
              </w:rPr>
              <w:t>Educational Aims of the Module</w:t>
            </w:r>
          </w:p>
        </w:tc>
      </w:tr>
      <w:tr w:rsidR="009E0380" w:rsidRPr="00FE5069" w:rsidTr="002757BF">
        <w:tc>
          <w:tcPr>
            <w:tcW w:w="10682" w:type="dxa"/>
            <w:gridSpan w:val="8"/>
            <w:tcBorders>
              <w:left w:val="single" w:sz="4" w:space="0" w:color="auto"/>
              <w:right w:val="single" w:sz="4" w:space="0" w:color="auto"/>
            </w:tcBorders>
          </w:tcPr>
          <w:p w:rsidR="006B0ABD" w:rsidRPr="00BD13BF" w:rsidRDefault="006B0ABD" w:rsidP="006B0ABD">
            <w:pPr>
              <w:jc w:val="both"/>
              <w:rPr>
                <w:rFonts w:ascii="Arial" w:hAnsi="Arial" w:cs="Arial"/>
                <w:color w:val="000000" w:themeColor="text1"/>
              </w:rPr>
            </w:pPr>
            <w:r w:rsidRPr="00BD13BF">
              <w:rPr>
                <w:rFonts w:ascii="Arial" w:hAnsi="Arial" w:cs="Arial"/>
                <w:color w:val="000000" w:themeColor="text1"/>
              </w:rPr>
              <w:t xml:space="preserve">The aim of this course is to familiarize students with the broad use and application of the term “diplomacy”, including its key actors and the forms that it usually takes (e.g. negotiation). The course will also introduce students to most pressing issues in diplomacy, notably in the areas of prenegotiations and negotiations, as well as strengthen their oral and drafting skills. </w:t>
            </w:r>
          </w:p>
          <w:p w:rsidR="009E0380" w:rsidRPr="00FE5069" w:rsidRDefault="009E0380" w:rsidP="002757BF">
            <w:pPr>
              <w:rPr>
                <w:rFonts w:ascii="Arial" w:hAnsi="Arial" w:cs="Arial"/>
              </w:rPr>
            </w:pPr>
          </w:p>
        </w:tc>
      </w:tr>
      <w:tr w:rsidR="00D52B7C" w:rsidRPr="00FE5069" w:rsidTr="00D52B7C">
        <w:tc>
          <w:tcPr>
            <w:tcW w:w="10682" w:type="dxa"/>
            <w:gridSpan w:val="8"/>
            <w:tcBorders>
              <w:left w:val="nil"/>
              <w:right w:val="nil"/>
            </w:tcBorders>
          </w:tcPr>
          <w:p w:rsidR="00D52B7C" w:rsidRPr="00FE5069" w:rsidRDefault="00D52B7C" w:rsidP="00D52B7C">
            <w:pPr>
              <w:rPr>
                <w:rFonts w:ascii="Arial" w:hAnsi="Arial" w:cs="Arial"/>
              </w:rPr>
            </w:pPr>
          </w:p>
        </w:tc>
      </w:tr>
      <w:tr w:rsidR="00D52B7C" w:rsidRPr="00FE5069" w:rsidTr="00171337">
        <w:tc>
          <w:tcPr>
            <w:tcW w:w="10682" w:type="dxa"/>
            <w:gridSpan w:val="8"/>
          </w:tcPr>
          <w:p w:rsidR="00D52B7C" w:rsidRPr="00FE5069" w:rsidRDefault="00D52B7C" w:rsidP="00D52B7C">
            <w:pPr>
              <w:jc w:val="center"/>
              <w:rPr>
                <w:rFonts w:ascii="Arial" w:hAnsi="Arial" w:cs="Arial"/>
                <w:b/>
                <w:u w:val="single"/>
              </w:rPr>
            </w:pPr>
            <w:r w:rsidRPr="00FE5069">
              <w:rPr>
                <w:rFonts w:ascii="Arial" w:hAnsi="Arial" w:cs="Arial"/>
                <w:b/>
                <w:u w:val="single"/>
              </w:rPr>
              <w:t>Module Outline/Syllabus</w:t>
            </w:r>
          </w:p>
        </w:tc>
      </w:tr>
      <w:tr w:rsidR="0000067F" w:rsidRPr="00FE5069" w:rsidTr="0000067F">
        <w:tc>
          <w:tcPr>
            <w:tcW w:w="10682" w:type="dxa"/>
            <w:gridSpan w:val="8"/>
            <w:tcBorders>
              <w:bottom w:val="single" w:sz="4" w:space="0" w:color="000000" w:themeColor="text1"/>
            </w:tcBorders>
          </w:tcPr>
          <w:p w:rsidR="0000067F" w:rsidRPr="00FE5069" w:rsidRDefault="0000067F" w:rsidP="00D52B7C">
            <w:pPr>
              <w:rPr>
                <w:rFonts w:ascii="Arial" w:hAnsi="Arial" w:cs="Arial"/>
              </w:rPr>
            </w:pPr>
          </w:p>
          <w:p w:rsidR="006B0ABD" w:rsidRPr="00BD13BF" w:rsidRDefault="006B0ABD" w:rsidP="006B0ABD">
            <w:pPr>
              <w:pStyle w:val="Subtitle"/>
              <w:numPr>
                <w:ilvl w:val="0"/>
                <w:numId w:val="13"/>
              </w:numPr>
              <w:spacing w:before="0" w:after="0"/>
              <w:jc w:val="left"/>
              <w:rPr>
                <w:rFonts w:cs="Arial"/>
                <w:i w:val="0"/>
                <w:color w:val="000000" w:themeColor="text1"/>
                <w:sz w:val="22"/>
                <w:szCs w:val="22"/>
              </w:rPr>
            </w:pPr>
            <w:r w:rsidRPr="00BD13BF">
              <w:rPr>
                <w:rFonts w:cs="Arial"/>
                <w:i w:val="0"/>
                <w:color w:val="000000" w:themeColor="text1"/>
                <w:sz w:val="22"/>
                <w:szCs w:val="22"/>
              </w:rPr>
              <w:t xml:space="preserve">What is diplomacy? Definitions, Actors and Approaches </w:t>
            </w:r>
          </w:p>
          <w:p w:rsidR="006B0ABD" w:rsidRDefault="006B0ABD" w:rsidP="006B0ABD">
            <w:pPr>
              <w:pStyle w:val="Subtitle"/>
              <w:numPr>
                <w:ilvl w:val="0"/>
                <w:numId w:val="13"/>
              </w:numPr>
              <w:spacing w:before="0" w:after="0"/>
              <w:jc w:val="left"/>
              <w:rPr>
                <w:rFonts w:eastAsia="Times New Roman" w:cs="Arial"/>
                <w:i w:val="0"/>
                <w:color w:val="000000" w:themeColor="text1"/>
                <w:sz w:val="22"/>
                <w:szCs w:val="22"/>
              </w:rPr>
            </w:pPr>
            <w:r w:rsidRPr="00BD13BF">
              <w:rPr>
                <w:rFonts w:cs="Arial"/>
                <w:i w:val="0"/>
                <w:color w:val="000000" w:themeColor="text1"/>
                <w:sz w:val="22"/>
                <w:szCs w:val="22"/>
              </w:rPr>
              <w:t xml:space="preserve">History of diplomacy: </w:t>
            </w:r>
            <w:r w:rsidRPr="00BD13BF">
              <w:rPr>
                <w:rFonts w:eastAsia="Times New Roman" w:cs="Arial"/>
                <w:i w:val="0"/>
                <w:color w:val="000000" w:themeColor="text1"/>
                <w:sz w:val="22"/>
                <w:szCs w:val="22"/>
              </w:rPr>
              <w:t>From the ancient world to the Renaissance</w:t>
            </w:r>
          </w:p>
          <w:p w:rsidR="006B0ABD" w:rsidRPr="00BD13BF" w:rsidRDefault="006B0ABD" w:rsidP="006B0ABD">
            <w:pPr>
              <w:pStyle w:val="Subtitle"/>
              <w:numPr>
                <w:ilvl w:val="0"/>
                <w:numId w:val="13"/>
              </w:numPr>
              <w:spacing w:before="0" w:after="0"/>
              <w:jc w:val="left"/>
              <w:rPr>
                <w:rFonts w:eastAsia="Times New Roman" w:cs="Arial"/>
                <w:i w:val="0"/>
                <w:color w:val="000000" w:themeColor="text1"/>
                <w:sz w:val="22"/>
                <w:szCs w:val="22"/>
              </w:rPr>
            </w:pPr>
            <w:r w:rsidRPr="00BD13BF">
              <w:rPr>
                <w:rFonts w:eastAsia="Times New Roman" w:cs="Arial"/>
                <w:i w:val="0"/>
                <w:color w:val="000000" w:themeColor="text1"/>
                <w:sz w:val="22"/>
                <w:szCs w:val="22"/>
              </w:rPr>
              <w:t>Multilateral diplomacy</w:t>
            </w:r>
          </w:p>
          <w:p w:rsidR="006B0ABD" w:rsidRPr="00BD13BF" w:rsidRDefault="006B0ABD" w:rsidP="006B0ABD">
            <w:pPr>
              <w:pStyle w:val="Subtitle"/>
              <w:numPr>
                <w:ilvl w:val="0"/>
                <w:numId w:val="13"/>
              </w:numPr>
              <w:spacing w:before="0" w:after="0"/>
              <w:jc w:val="left"/>
              <w:rPr>
                <w:rFonts w:cs="Arial"/>
                <w:i w:val="0"/>
                <w:color w:val="000000" w:themeColor="text1"/>
                <w:sz w:val="22"/>
                <w:szCs w:val="22"/>
              </w:rPr>
            </w:pPr>
            <w:r w:rsidRPr="00BD13BF">
              <w:rPr>
                <w:rFonts w:cs="Arial"/>
                <w:i w:val="0"/>
                <w:color w:val="000000" w:themeColor="text1"/>
                <w:sz w:val="22"/>
                <w:szCs w:val="22"/>
              </w:rPr>
              <w:t xml:space="preserve">The Vienna Convention of Diplomatic Practice </w:t>
            </w:r>
          </w:p>
          <w:p w:rsidR="006B0ABD" w:rsidRPr="00BD13BF" w:rsidRDefault="006B0ABD" w:rsidP="006B0ABD">
            <w:pPr>
              <w:pStyle w:val="Subtitle"/>
              <w:numPr>
                <w:ilvl w:val="0"/>
                <w:numId w:val="13"/>
              </w:numPr>
              <w:spacing w:before="0" w:after="0"/>
              <w:jc w:val="left"/>
              <w:rPr>
                <w:rFonts w:cs="Arial"/>
                <w:i w:val="0"/>
                <w:color w:val="000000" w:themeColor="text1"/>
                <w:sz w:val="22"/>
                <w:szCs w:val="22"/>
              </w:rPr>
            </w:pPr>
            <w:r w:rsidRPr="00BD13BF">
              <w:rPr>
                <w:rFonts w:cs="Arial"/>
                <w:i w:val="0"/>
                <w:color w:val="000000" w:themeColor="text1"/>
                <w:sz w:val="22"/>
                <w:szCs w:val="22"/>
              </w:rPr>
              <w:t>M</w:t>
            </w:r>
            <w:r w:rsidRPr="00BD13BF">
              <w:rPr>
                <w:rFonts w:eastAsia="Times New Roman" w:cs="Arial"/>
                <w:i w:val="0"/>
                <w:color w:val="000000" w:themeColor="text1"/>
                <w:sz w:val="22"/>
                <w:szCs w:val="22"/>
              </w:rPr>
              <w:t>inistry of foreign affairs</w:t>
            </w:r>
          </w:p>
          <w:p w:rsidR="006B0ABD" w:rsidRPr="00BD13BF" w:rsidRDefault="006B0ABD" w:rsidP="006B0ABD">
            <w:pPr>
              <w:pStyle w:val="Subtitle"/>
              <w:numPr>
                <w:ilvl w:val="0"/>
                <w:numId w:val="13"/>
              </w:numPr>
              <w:spacing w:before="0" w:after="0"/>
              <w:jc w:val="left"/>
              <w:rPr>
                <w:rFonts w:cs="Arial"/>
                <w:i w:val="0"/>
                <w:color w:val="000000" w:themeColor="text1"/>
                <w:sz w:val="22"/>
                <w:szCs w:val="22"/>
              </w:rPr>
            </w:pPr>
            <w:r w:rsidRPr="00BD13BF">
              <w:rPr>
                <w:rFonts w:cs="Arial"/>
                <w:i w:val="0"/>
                <w:color w:val="000000" w:themeColor="text1"/>
                <w:sz w:val="22"/>
                <w:szCs w:val="22"/>
              </w:rPr>
              <w:t>Prenegotiations</w:t>
            </w:r>
          </w:p>
          <w:p w:rsidR="006B0ABD" w:rsidRPr="00BD13BF" w:rsidRDefault="006B0ABD" w:rsidP="006B0ABD">
            <w:pPr>
              <w:pStyle w:val="Subtitle"/>
              <w:numPr>
                <w:ilvl w:val="0"/>
                <w:numId w:val="13"/>
              </w:numPr>
              <w:spacing w:before="0" w:after="0"/>
              <w:jc w:val="left"/>
              <w:rPr>
                <w:rFonts w:cs="Arial"/>
                <w:i w:val="0"/>
                <w:color w:val="000000" w:themeColor="text1"/>
                <w:sz w:val="22"/>
                <w:szCs w:val="22"/>
              </w:rPr>
            </w:pPr>
            <w:r w:rsidRPr="00BD13BF">
              <w:rPr>
                <w:rFonts w:cs="Arial"/>
                <w:i w:val="0"/>
                <w:color w:val="000000" w:themeColor="text1"/>
                <w:sz w:val="22"/>
                <w:szCs w:val="22"/>
              </w:rPr>
              <w:t>Around the Table Negotiations</w:t>
            </w:r>
          </w:p>
          <w:p w:rsidR="006B0ABD" w:rsidRPr="00BD13BF" w:rsidRDefault="006B0ABD" w:rsidP="006B0ABD">
            <w:pPr>
              <w:pStyle w:val="NoSpacing"/>
              <w:numPr>
                <w:ilvl w:val="0"/>
                <w:numId w:val="13"/>
              </w:numPr>
              <w:rPr>
                <w:rFonts w:ascii="Arial" w:hAnsi="Arial" w:cs="Arial"/>
                <w:color w:val="000000" w:themeColor="text1"/>
                <w:sz w:val="22"/>
                <w:szCs w:val="22"/>
              </w:rPr>
            </w:pPr>
            <w:r w:rsidRPr="00BD13BF">
              <w:rPr>
                <w:rFonts w:ascii="Arial" w:hAnsi="Arial" w:cs="Arial"/>
                <w:color w:val="000000" w:themeColor="text1"/>
                <w:sz w:val="22"/>
                <w:szCs w:val="22"/>
              </w:rPr>
              <w:t xml:space="preserve">Diplomatic Momentum </w:t>
            </w:r>
          </w:p>
          <w:p w:rsidR="006B0ABD" w:rsidRPr="00BD13BF" w:rsidRDefault="006B0ABD" w:rsidP="006B0ABD">
            <w:pPr>
              <w:pStyle w:val="NoSpacing"/>
              <w:numPr>
                <w:ilvl w:val="0"/>
                <w:numId w:val="13"/>
              </w:numPr>
              <w:rPr>
                <w:rFonts w:ascii="Arial" w:hAnsi="Arial" w:cs="Arial"/>
                <w:color w:val="000000" w:themeColor="text1"/>
                <w:sz w:val="22"/>
                <w:szCs w:val="22"/>
              </w:rPr>
            </w:pPr>
            <w:r w:rsidRPr="00BD13BF">
              <w:rPr>
                <w:rFonts w:ascii="Arial" w:hAnsi="Arial" w:cs="Arial"/>
                <w:color w:val="000000" w:themeColor="text1"/>
                <w:sz w:val="22"/>
                <w:szCs w:val="22"/>
              </w:rPr>
              <w:t>Diplomatic summits</w:t>
            </w:r>
          </w:p>
          <w:p w:rsidR="006B0ABD" w:rsidRPr="00BD13BF" w:rsidRDefault="006B0ABD" w:rsidP="006B0ABD">
            <w:pPr>
              <w:pStyle w:val="NoSpacing"/>
              <w:numPr>
                <w:ilvl w:val="0"/>
                <w:numId w:val="13"/>
              </w:numPr>
              <w:rPr>
                <w:rFonts w:ascii="Arial" w:hAnsi="Arial" w:cs="Arial"/>
                <w:color w:val="000000" w:themeColor="text1"/>
                <w:sz w:val="22"/>
                <w:szCs w:val="22"/>
              </w:rPr>
            </w:pPr>
            <w:r w:rsidRPr="00BD13BF">
              <w:rPr>
                <w:rFonts w:ascii="Arial" w:hAnsi="Arial" w:cs="Arial"/>
                <w:color w:val="000000" w:themeColor="text1"/>
                <w:sz w:val="22"/>
                <w:szCs w:val="22"/>
              </w:rPr>
              <w:t>Lobbying</w:t>
            </w:r>
          </w:p>
          <w:p w:rsidR="006B0ABD" w:rsidRDefault="006B0ABD" w:rsidP="006B0ABD">
            <w:pPr>
              <w:pStyle w:val="NoSpacing"/>
              <w:numPr>
                <w:ilvl w:val="0"/>
                <w:numId w:val="13"/>
              </w:numPr>
              <w:rPr>
                <w:rFonts w:ascii="Arial" w:hAnsi="Arial" w:cs="Arial"/>
                <w:color w:val="000000" w:themeColor="text1"/>
                <w:sz w:val="22"/>
                <w:szCs w:val="22"/>
              </w:rPr>
            </w:pPr>
            <w:r>
              <w:rPr>
                <w:rFonts w:ascii="Arial" w:hAnsi="Arial" w:cs="Arial"/>
                <w:color w:val="000000" w:themeColor="text1"/>
                <w:sz w:val="22"/>
                <w:szCs w:val="22"/>
              </w:rPr>
              <w:t>Embassies</w:t>
            </w:r>
            <w:r w:rsidRPr="00BD13BF">
              <w:rPr>
                <w:rFonts w:ascii="Arial" w:hAnsi="Arial" w:cs="Arial"/>
                <w:color w:val="000000" w:themeColor="text1"/>
                <w:sz w:val="22"/>
                <w:szCs w:val="22"/>
              </w:rPr>
              <w:t xml:space="preserve"> and consulates </w:t>
            </w:r>
          </w:p>
          <w:p w:rsidR="006B0ABD" w:rsidRPr="00BD13BF" w:rsidRDefault="006B0ABD" w:rsidP="006B0ABD">
            <w:pPr>
              <w:pStyle w:val="NoSpacing"/>
              <w:numPr>
                <w:ilvl w:val="0"/>
                <w:numId w:val="13"/>
              </w:numPr>
              <w:rPr>
                <w:rFonts w:ascii="Arial" w:hAnsi="Arial" w:cs="Arial"/>
                <w:color w:val="000000" w:themeColor="text1"/>
                <w:sz w:val="22"/>
                <w:szCs w:val="22"/>
              </w:rPr>
            </w:pPr>
            <w:r>
              <w:rPr>
                <w:rFonts w:ascii="Arial" w:hAnsi="Arial" w:cs="Arial"/>
                <w:color w:val="000000" w:themeColor="text1"/>
                <w:sz w:val="22"/>
                <w:szCs w:val="22"/>
              </w:rPr>
              <w:t>S</w:t>
            </w:r>
            <w:r w:rsidRPr="00BD13BF">
              <w:rPr>
                <w:rFonts w:ascii="Arial" w:hAnsi="Arial" w:cs="Arial"/>
                <w:color w:val="000000" w:themeColor="text1"/>
                <w:sz w:val="22"/>
                <w:szCs w:val="22"/>
              </w:rPr>
              <w:t>pecial missions</w:t>
            </w:r>
          </w:p>
          <w:p w:rsidR="006B0ABD" w:rsidRPr="00BD13BF" w:rsidRDefault="006B0ABD" w:rsidP="006B0ABD">
            <w:pPr>
              <w:pStyle w:val="NoSpacing"/>
              <w:numPr>
                <w:ilvl w:val="0"/>
                <w:numId w:val="13"/>
              </w:numPr>
              <w:rPr>
                <w:rFonts w:ascii="Arial" w:hAnsi="Arial" w:cs="Arial"/>
                <w:color w:val="000000" w:themeColor="text1"/>
                <w:sz w:val="22"/>
                <w:szCs w:val="22"/>
              </w:rPr>
            </w:pPr>
            <w:r w:rsidRPr="00BD13BF">
              <w:rPr>
                <w:rFonts w:ascii="Arial" w:hAnsi="Arial" w:cs="Arial"/>
                <w:color w:val="000000" w:themeColor="text1"/>
                <w:sz w:val="22"/>
                <w:szCs w:val="22"/>
              </w:rPr>
              <w:t>Public diplomacy</w:t>
            </w:r>
          </w:p>
          <w:p w:rsidR="006B0ABD" w:rsidRPr="00BD13BF" w:rsidRDefault="006B0ABD" w:rsidP="006B0ABD">
            <w:pPr>
              <w:pStyle w:val="NoSpacing"/>
              <w:numPr>
                <w:ilvl w:val="0"/>
                <w:numId w:val="13"/>
              </w:numPr>
              <w:rPr>
                <w:rFonts w:ascii="Arial" w:hAnsi="Arial" w:cs="Arial"/>
                <w:color w:val="000000" w:themeColor="text1"/>
                <w:sz w:val="22"/>
                <w:szCs w:val="22"/>
              </w:rPr>
            </w:pPr>
            <w:r w:rsidRPr="00BD13BF">
              <w:rPr>
                <w:rFonts w:ascii="Arial" w:hAnsi="Arial" w:cs="Arial"/>
                <w:color w:val="000000" w:themeColor="text1"/>
                <w:sz w:val="22"/>
                <w:szCs w:val="22"/>
              </w:rPr>
              <w:t xml:space="preserve">Mediation </w:t>
            </w:r>
          </w:p>
          <w:p w:rsidR="0000067F" w:rsidRPr="00446D54" w:rsidRDefault="0000067F" w:rsidP="006B0ABD">
            <w:pPr>
              <w:pStyle w:val="NoSpacing"/>
              <w:ind w:left="720"/>
              <w:rPr>
                <w:rFonts w:ascii="Arial" w:hAnsi="Arial" w:cs="Arial"/>
              </w:rPr>
            </w:pPr>
          </w:p>
        </w:tc>
      </w:tr>
      <w:tr w:rsidR="0000067F" w:rsidRPr="00FE5069" w:rsidTr="0000067F">
        <w:tc>
          <w:tcPr>
            <w:tcW w:w="10682" w:type="dxa"/>
            <w:gridSpan w:val="8"/>
            <w:tcBorders>
              <w:left w:val="nil"/>
              <w:right w:val="nil"/>
            </w:tcBorders>
          </w:tcPr>
          <w:p w:rsidR="0000067F" w:rsidRPr="00FE5069" w:rsidRDefault="0000067F" w:rsidP="00D52B7C">
            <w:pPr>
              <w:rPr>
                <w:rFonts w:ascii="Arial" w:hAnsi="Arial" w:cs="Arial"/>
              </w:rPr>
            </w:pPr>
          </w:p>
        </w:tc>
      </w:tr>
      <w:tr w:rsidR="0000067F" w:rsidRPr="00FE5069" w:rsidTr="0009218F">
        <w:tc>
          <w:tcPr>
            <w:tcW w:w="10682" w:type="dxa"/>
            <w:gridSpan w:val="8"/>
          </w:tcPr>
          <w:p w:rsidR="0000067F" w:rsidRPr="00FE5069" w:rsidRDefault="0000067F" w:rsidP="0000067F">
            <w:pPr>
              <w:jc w:val="center"/>
              <w:rPr>
                <w:rFonts w:ascii="Arial" w:hAnsi="Arial" w:cs="Arial"/>
                <w:b/>
                <w:u w:val="single"/>
              </w:rPr>
            </w:pPr>
            <w:r w:rsidRPr="00FE5069">
              <w:rPr>
                <w:rFonts w:ascii="Arial" w:hAnsi="Arial" w:cs="Arial"/>
                <w:b/>
                <w:u w:val="single"/>
              </w:rPr>
              <w:t>Student Engagement Hours</w:t>
            </w:r>
          </w:p>
        </w:tc>
      </w:tr>
      <w:tr w:rsidR="0000067F" w:rsidRPr="00FE5069" w:rsidTr="00446D54">
        <w:tc>
          <w:tcPr>
            <w:tcW w:w="2616" w:type="dxa"/>
            <w:gridSpan w:val="2"/>
          </w:tcPr>
          <w:p w:rsidR="0000067F" w:rsidRPr="00FE5069" w:rsidRDefault="0000067F" w:rsidP="00D52B7C">
            <w:pPr>
              <w:rPr>
                <w:rFonts w:ascii="Arial" w:hAnsi="Arial" w:cs="Arial"/>
                <w:b/>
              </w:rPr>
            </w:pPr>
            <w:r w:rsidRPr="00FE5069">
              <w:rPr>
                <w:rFonts w:ascii="Arial" w:hAnsi="Arial" w:cs="Arial"/>
                <w:b/>
              </w:rPr>
              <w:t>Type</w:t>
            </w:r>
          </w:p>
        </w:tc>
        <w:tc>
          <w:tcPr>
            <w:tcW w:w="2594" w:type="dxa"/>
            <w:gridSpan w:val="2"/>
          </w:tcPr>
          <w:p w:rsidR="0000067F" w:rsidRPr="00FE5069" w:rsidRDefault="0000067F" w:rsidP="00D52B7C">
            <w:pPr>
              <w:rPr>
                <w:rFonts w:ascii="Arial" w:hAnsi="Arial" w:cs="Arial"/>
                <w:b/>
              </w:rPr>
            </w:pPr>
            <w:r w:rsidRPr="00FE5069">
              <w:rPr>
                <w:rFonts w:ascii="Arial" w:hAnsi="Arial" w:cs="Arial"/>
                <w:b/>
              </w:rPr>
              <w:t>Number per Term</w:t>
            </w:r>
          </w:p>
        </w:tc>
        <w:tc>
          <w:tcPr>
            <w:tcW w:w="2728" w:type="dxa"/>
            <w:gridSpan w:val="2"/>
          </w:tcPr>
          <w:p w:rsidR="0000067F" w:rsidRPr="00FE5069" w:rsidRDefault="0000067F" w:rsidP="00D52B7C">
            <w:pPr>
              <w:rPr>
                <w:rFonts w:ascii="Arial" w:hAnsi="Arial" w:cs="Arial"/>
                <w:b/>
              </w:rPr>
            </w:pPr>
            <w:r w:rsidRPr="00FE5069">
              <w:rPr>
                <w:rFonts w:ascii="Arial" w:hAnsi="Arial" w:cs="Arial"/>
                <w:b/>
              </w:rPr>
              <w:t>Duration</w:t>
            </w:r>
          </w:p>
        </w:tc>
        <w:tc>
          <w:tcPr>
            <w:tcW w:w="2744" w:type="dxa"/>
            <w:gridSpan w:val="2"/>
          </w:tcPr>
          <w:p w:rsidR="0000067F" w:rsidRPr="00FE5069" w:rsidRDefault="0000067F" w:rsidP="00D52B7C">
            <w:pPr>
              <w:rPr>
                <w:rFonts w:ascii="Arial" w:hAnsi="Arial" w:cs="Arial"/>
                <w:b/>
              </w:rPr>
            </w:pPr>
            <w:r w:rsidRPr="00FE5069">
              <w:rPr>
                <w:rFonts w:ascii="Arial" w:hAnsi="Arial" w:cs="Arial"/>
                <w:b/>
              </w:rPr>
              <w:t>Total Time</w:t>
            </w:r>
          </w:p>
        </w:tc>
      </w:tr>
      <w:tr w:rsidR="00446D54" w:rsidRPr="00FE5069" w:rsidTr="006B0ABD">
        <w:trPr>
          <w:trHeight w:val="188"/>
        </w:trPr>
        <w:tc>
          <w:tcPr>
            <w:tcW w:w="2616" w:type="dxa"/>
            <w:gridSpan w:val="2"/>
          </w:tcPr>
          <w:p w:rsidR="00446D54" w:rsidRPr="00FE5069" w:rsidRDefault="00446D54" w:rsidP="00446D54">
            <w:pPr>
              <w:rPr>
                <w:rFonts w:ascii="Arial" w:hAnsi="Arial" w:cs="Arial"/>
              </w:rPr>
            </w:pPr>
            <w:r>
              <w:rPr>
                <w:rFonts w:ascii="Arial" w:hAnsi="Arial" w:cs="Arial"/>
              </w:rPr>
              <w:t>Lectures</w:t>
            </w:r>
          </w:p>
        </w:tc>
        <w:tc>
          <w:tcPr>
            <w:tcW w:w="2594" w:type="dxa"/>
            <w:gridSpan w:val="2"/>
          </w:tcPr>
          <w:p w:rsidR="00446D54" w:rsidRPr="00913EAB" w:rsidRDefault="00511D67" w:rsidP="00511D67">
            <w:pPr>
              <w:rPr>
                <w:rFonts w:ascii="Arial" w:hAnsi="Arial" w:cs="Arial"/>
                <w:sz w:val="20"/>
                <w:szCs w:val="20"/>
              </w:rPr>
            </w:pPr>
            <w:r>
              <w:rPr>
                <w:rFonts w:ascii="Arial" w:hAnsi="Arial" w:cs="Arial"/>
                <w:sz w:val="20"/>
                <w:szCs w:val="20"/>
              </w:rPr>
              <w:t xml:space="preserve">64 </w:t>
            </w:r>
          </w:p>
        </w:tc>
        <w:tc>
          <w:tcPr>
            <w:tcW w:w="2728" w:type="dxa"/>
            <w:gridSpan w:val="2"/>
          </w:tcPr>
          <w:p w:rsidR="00446D54" w:rsidRPr="00913EAB" w:rsidRDefault="006B0ABD" w:rsidP="00446D54">
            <w:pPr>
              <w:rPr>
                <w:rFonts w:ascii="Arial" w:hAnsi="Arial" w:cs="Arial"/>
                <w:sz w:val="20"/>
                <w:szCs w:val="20"/>
              </w:rPr>
            </w:pPr>
            <w:r>
              <w:rPr>
                <w:rFonts w:ascii="Arial" w:hAnsi="Arial" w:cs="Arial"/>
                <w:sz w:val="20"/>
                <w:szCs w:val="20"/>
              </w:rPr>
              <w:t>90 minutes</w:t>
            </w:r>
          </w:p>
        </w:tc>
        <w:tc>
          <w:tcPr>
            <w:tcW w:w="2744" w:type="dxa"/>
            <w:gridSpan w:val="2"/>
          </w:tcPr>
          <w:p w:rsidR="00446D54" w:rsidRPr="00913EAB" w:rsidRDefault="00F64A6F" w:rsidP="00446D54">
            <w:pPr>
              <w:rPr>
                <w:rFonts w:ascii="Arial" w:hAnsi="Arial" w:cs="Arial"/>
                <w:sz w:val="20"/>
                <w:szCs w:val="20"/>
              </w:rPr>
            </w:pPr>
            <w:r>
              <w:rPr>
                <w:rFonts w:ascii="Arial" w:hAnsi="Arial" w:cs="Arial"/>
                <w:sz w:val="20"/>
                <w:szCs w:val="20"/>
              </w:rPr>
              <w:t>96 hours</w:t>
            </w:r>
          </w:p>
        </w:tc>
      </w:tr>
      <w:tr w:rsidR="00446D54" w:rsidRPr="00FE5069" w:rsidTr="00446D54">
        <w:tc>
          <w:tcPr>
            <w:tcW w:w="2616" w:type="dxa"/>
            <w:gridSpan w:val="2"/>
          </w:tcPr>
          <w:p w:rsidR="00446D54" w:rsidRPr="00FE5069" w:rsidRDefault="00446D54" w:rsidP="00446D54">
            <w:pPr>
              <w:rPr>
                <w:rFonts w:ascii="Arial" w:hAnsi="Arial" w:cs="Arial"/>
              </w:rPr>
            </w:pPr>
            <w:r>
              <w:rPr>
                <w:rFonts w:ascii="Arial" w:hAnsi="Arial" w:cs="Arial"/>
              </w:rPr>
              <w:t>Tutorials</w:t>
            </w:r>
          </w:p>
        </w:tc>
        <w:tc>
          <w:tcPr>
            <w:tcW w:w="2594" w:type="dxa"/>
            <w:gridSpan w:val="2"/>
          </w:tcPr>
          <w:p w:rsidR="00446D54" w:rsidRPr="00913EAB" w:rsidRDefault="00511D67" w:rsidP="00511D67">
            <w:pPr>
              <w:rPr>
                <w:rFonts w:ascii="Arial" w:hAnsi="Arial" w:cs="Arial"/>
                <w:sz w:val="20"/>
                <w:szCs w:val="20"/>
              </w:rPr>
            </w:pPr>
            <w:r>
              <w:rPr>
                <w:rFonts w:ascii="Arial" w:hAnsi="Arial" w:cs="Arial"/>
                <w:sz w:val="20"/>
                <w:szCs w:val="20"/>
              </w:rPr>
              <w:t xml:space="preserve">32 </w:t>
            </w:r>
          </w:p>
        </w:tc>
        <w:tc>
          <w:tcPr>
            <w:tcW w:w="2728" w:type="dxa"/>
            <w:gridSpan w:val="2"/>
          </w:tcPr>
          <w:p w:rsidR="00446D54" w:rsidRPr="00913EAB" w:rsidRDefault="006B0ABD" w:rsidP="00446D54">
            <w:pPr>
              <w:rPr>
                <w:rFonts w:ascii="Arial" w:hAnsi="Arial" w:cs="Arial"/>
                <w:sz w:val="20"/>
                <w:szCs w:val="20"/>
              </w:rPr>
            </w:pPr>
            <w:r>
              <w:rPr>
                <w:rFonts w:ascii="Arial" w:hAnsi="Arial" w:cs="Arial"/>
                <w:sz w:val="20"/>
                <w:szCs w:val="20"/>
              </w:rPr>
              <w:t xml:space="preserve">90 minutes </w:t>
            </w:r>
          </w:p>
        </w:tc>
        <w:tc>
          <w:tcPr>
            <w:tcW w:w="2744" w:type="dxa"/>
            <w:gridSpan w:val="2"/>
          </w:tcPr>
          <w:p w:rsidR="00446D54" w:rsidRPr="00913EAB" w:rsidRDefault="00F64A6F" w:rsidP="00446D54">
            <w:pPr>
              <w:rPr>
                <w:rFonts w:ascii="Arial" w:hAnsi="Arial" w:cs="Arial"/>
                <w:sz w:val="20"/>
                <w:szCs w:val="20"/>
              </w:rPr>
            </w:pPr>
            <w:r>
              <w:rPr>
                <w:rFonts w:ascii="Arial" w:hAnsi="Arial" w:cs="Arial"/>
                <w:sz w:val="20"/>
                <w:szCs w:val="20"/>
              </w:rPr>
              <w:t>48 hours</w:t>
            </w:r>
          </w:p>
        </w:tc>
      </w:tr>
      <w:tr w:rsidR="0000067F" w:rsidRPr="00FE5069" w:rsidTr="00446D54">
        <w:tc>
          <w:tcPr>
            <w:tcW w:w="2616" w:type="dxa"/>
            <w:gridSpan w:val="2"/>
          </w:tcPr>
          <w:p w:rsidR="0000067F" w:rsidRPr="00FE5069" w:rsidRDefault="0000067F" w:rsidP="00D52B7C">
            <w:pPr>
              <w:rPr>
                <w:rFonts w:ascii="Arial" w:hAnsi="Arial" w:cs="Arial"/>
              </w:rPr>
            </w:pPr>
          </w:p>
        </w:tc>
        <w:tc>
          <w:tcPr>
            <w:tcW w:w="2594" w:type="dxa"/>
            <w:gridSpan w:val="2"/>
          </w:tcPr>
          <w:p w:rsidR="0000067F" w:rsidRPr="00FE5069" w:rsidRDefault="0000067F" w:rsidP="00D52B7C">
            <w:pPr>
              <w:rPr>
                <w:rFonts w:ascii="Arial" w:hAnsi="Arial" w:cs="Arial"/>
              </w:rPr>
            </w:pPr>
          </w:p>
        </w:tc>
        <w:tc>
          <w:tcPr>
            <w:tcW w:w="2728" w:type="dxa"/>
            <w:gridSpan w:val="2"/>
          </w:tcPr>
          <w:p w:rsidR="0000067F" w:rsidRPr="00FE5069" w:rsidRDefault="0000067F" w:rsidP="00D52B7C">
            <w:pPr>
              <w:rPr>
                <w:rFonts w:ascii="Arial" w:hAnsi="Arial" w:cs="Arial"/>
              </w:rPr>
            </w:pPr>
          </w:p>
        </w:tc>
        <w:tc>
          <w:tcPr>
            <w:tcW w:w="2744" w:type="dxa"/>
            <w:gridSpan w:val="2"/>
          </w:tcPr>
          <w:p w:rsidR="0000067F" w:rsidRPr="00FE5069" w:rsidRDefault="0000067F" w:rsidP="00D52B7C">
            <w:pPr>
              <w:rPr>
                <w:rFonts w:ascii="Arial" w:hAnsi="Arial" w:cs="Arial"/>
              </w:rPr>
            </w:pPr>
          </w:p>
        </w:tc>
      </w:tr>
      <w:tr w:rsidR="00446D54" w:rsidRPr="00FE5069" w:rsidTr="00446D54">
        <w:tc>
          <w:tcPr>
            <w:tcW w:w="7938" w:type="dxa"/>
            <w:gridSpan w:val="6"/>
            <w:vAlign w:val="center"/>
          </w:tcPr>
          <w:p w:rsidR="00446D54" w:rsidRPr="00FE5069" w:rsidRDefault="00446D54" w:rsidP="00446D54">
            <w:pPr>
              <w:jc w:val="right"/>
              <w:rPr>
                <w:rFonts w:ascii="Arial" w:hAnsi="Arial" w:cs="Arial"/>
              </w:rPr>
            </w:pPr>
            <w:r w:rsidRPr="00FE5069">
              <w:rPr>
                <w:rFonts w:ascii="Arial" w:hAnsi="Arial" w:cs="Arial"/>
              </w:rPr>
              <w:t>Total Guided/Independent Learning Hours</w:t>
            </w:r>
          </w:p>
        </w:tc>
        <w:tc>
          <w:tcPr>
            <w:tcW w:w="2744" w:type="dxa"/>
            <w:gridSpan w:val="2"/>
          </w:tcPr>
          <w:p w:rsidR="00446D54" w:rsidRPr="00913EAB" w:rsidRDefault="00511D67" w:rsidP="00446D54">
            <w:pPr>
              <w:jc w:val="right"/>
              <w:rPr>
                <w:rFonts w:ascii="Arial" w:hAnsi="Arial" w:cs="Arial"/>
                <w:b/>
                <w:sz w:val="20"/>
                <w:szCs w:val="20"/>
              </w:rPr>
            </w:pPr>
            <w:r>
              <w:rPr>
                <w:rFonts w:ascii="Arial" w:hAnsi="Arial" w:cs="Arial"/>
                <w:b/>
                <w:sz w:val="20"/>
                <w:szCs w:val="20"/>
              </w:rPr>
              <w:t>120</w:t>
            </w:r>
            <w:r w:rsidR="00F64A6F">
              <w:rPr>
                <w:rFonts w:ascii="Arial" w:hAnsi="Arial" w:cs="Arial"/>
                <w:b/>
                <w:sz w:val="20"/>
                <w:szCs w:val="20"/>
              </w:rPr>
              <w:t xml:space="preserve"> </w:t>
            </w:r>
          </w:p>
        </w:tc>
      </w:tr>
      <w:tr w:rsidR="00446D54" w:rsidRPr="00FE5069" w:rsidTr="00446D54">
        <w:tc>
          <w:tcPr>
            <w:tcW w:w="7938" w:type="dxa"/>
            <w:gridSpan w:val="6"/>
          </w:tcPr>
          <w:p w:rsidR="00446D54" w:rsidRPr="00FE5069" w:rsidRDefault="00446D54" w:rsidP="00446D54">
            <w:pPr>
              <w:jc w:val="right"/>
              <w:rPr>
                <w:rFonts w:ascii="Arial" w:hAnsi="Arial" w:cs="Arial"/>
              </w:rPr>
            </w:pPr>
            <w:r w:rsidRPr="00FE5069">
              <w:rPr>
                <w:rFonts w:ascii="Arial" w:hAnsi="Arial" w:cs="Arial"/>
              </w:rPr>
              <w:t>Total Contact Hours</w:t>
            </w:r>
          </w:p>
        </w:tc>
        <w:tc>
          <w:tcPr>
            <w:tcW w:w="2744" w:type="dxa"/>
            <w:gridSpan w:val="2"/>
          </w:tcPr>
          <w:p w:rsidR="00446D54" w:rsidRPr="00913EAB" w:rsidRDefault="00511D67" w:rsidP="00446D54">
            <w:pPr>
              <w:jc w:val="right"/>
              <w:rPr>
                <w:rFonts w:ascii="Arial" w:hAnsi="Arial" w:cs="Arial"/>
                <w:b/>
                <w:sz w:val="20"/>
                <w:szCs w:val="20"/>
              </w:rPr>
            </w:pPr>
            <w:r>
              <w:rPr>
                <w:rFonts w:ascii="Arial" w:hAnsi="Arial" w:cs="Arial"/>
                <w:b/>
                <w:sz w:val="20"/>
                <w:szCs w:val="20"/>
              </w:rPr>
              <w:t>90</w:t>
            </w:r>
          </w:p>
        </w:tc>
      </w:tr>
      <w:tr w:rsidR="00446D54" w:rsidRPr="00FE5069" w:rsidTr="00446D54">
        <w:tc>
          <w:tcPr>
            <w:tcW w:w="7938" w:type="dxa"/>
            <w:gridSpan w:val="6"/>
            <w:tcBorders>
              <w:bottom w:val="single" w:sz="4" w:space="0" w:color="000000" w:themeColor="text1"/>
            </w:tcBorders>
            <w:vAlign w:val="center"/>
          </w:tcPr>
          <w:p w:rsidR="00446D54" w:rsidRPr="00FE5069" w:rsidRDefault="00446D54" w:rsidP="00446D54">
            <w:pPr>
              <w:jc w:val="right"/>
              <w:rPr>
                <w:rFonts w:ascii="Arial" w:hAnsi="Arial" w:cs="Arial"/>
                <w:b/>
              </w:rPr>
            </w:pPr>
            <w:r w:rsidRPr="00FE5069">
              <w:rPr>
                <w:rFonts w:ascii="Arial" w:hAnsi="Arial" w:cs="Arial"/>
                <w:b/>
              </w:rPr>
              <w:t>Total Engagement Hours</w:t>
            </w:r>
          </w:p>
        </w:tc>
        <w:tc>
          <w:tcPr>
            <w:tcW w:w="2744" w:type="dxa"/>
            <w:gridSpan w:val="2"/>
            <w:tcBorders>
              <w:bottom w:val="single" w:sz="4" w:space="0" w:color="000000" w:themeColor="text1"/>
            </w:tcBorders>
          </w:tcPr>
          <w:p w:rsidR="00446D54" w:rsidRPr="00913EAB" w:rsidRDefault="00F64A6F" w:rsidP="00446D54">
            <w:pPr>
              <w:jc w:val="right"/>
              <w:rPr>
                <w:rFonts w:ascii="Arial" w:hAnsi="Arial" w:cs="Arial"/>
                <w:b/>
                <w:sz w:val="20"/>
                <w:szCs w:val="20"/>
              </w:rPr>
            </w:pPr>
            <w:r>
              <w:rPr>
                <w:rFonts w:ascii="Arial" w:hAnsi="Arial" w:cs="Arial"/>
                <w:b/>
                <w:sz w:val="20"/>
                <w:szCs w:val="20"/>
              </w:rPr>
              <w:t>2</w:t>
            </w:r>
            <w:r w:rsidR="00511D67">
              <w:rPr>
                <w:rFonts w:ascii="Arial" w:hAnsi="Arial" w:cs="Arial"/>
                <w:b/>
                <w:sz w:val="20"/>
                <w:szCs w:val="20"/>
              </w:rPr>
              <w:t>00</w:t>
            </w:r>
          </w:p>
        </w:tc>
      </w:tr>
      <w:tr w:rsidR="0000067F" w:rsidRPr="00FE5069" w:rsidTr="0000067F">
        <w:tc>
          <w:tcPr>
            <w:tcW w:w="10682" w:type="dxa"/>
            <w:gridSpan w:val="8"/>
            <w:tcBorders>
              <w:left w:val="nil"/>
              <w:right w:val="nil"/>
            </w:tcBorders>
          </w:tcPr>
          <w:p w:rsidR="0000067F" w:rsidRPr="00FE5069" w:rsidRDefault="0000067F" w:rsidP="00D52B7C">
            <w:pPr>
              <w:rPr>
                <w:rFonts w:ascii="Arial" w:hAnsi="Arial" w:cs="Arial"/>
              </w:rPr>
            </w:pPr>
          </w:p>
        </w:tc>
      </w:tr>
      <w:tr w:rsidR="0000067F" w:rsidRPr="00FE5069" w:rsidTr="0000067F">
        <w:tc>
          <w:tcPr>
            <w:tcW w:w="10682" w:type="dxa"/>
            <w:gridSpan w:val="8"/>
            <w:vAlign w:val="center"/>
          </w:tcPr>
          <w:p w:rsidR="0000067F" w:rsidRPr="00FE5069" w:rsidRDefault="0000067F" w:rsidP="0000067F">
            <w:pPr>
              <w:jc w:val="center"/>
              <w:rPr>
                <w:rFonts w:ascii="Arial" w:hAnsi="Arial" w:cs="Arial"/>
                <w:b/>
                <w:u w:val="single"/>
              </w:rPr>
            </w:pPr>
            <w:r w:rsidRPr="00FE5069">
              <w:rPr>
                <w:rFonts w:ascii="Arial" w:hAnsi="Arial" w:cs="Arial"/>
                <w:b/>
                <w:u w:val="single"/>
              </w:rPr>
              <w:t>Assessment Method Summary</w:t>
            </w:r>
          </w:p>
        </w:tc>
      </w:tr>
      <w:tr w:rsidR="0000067F" w:rsidRPr="00FE5069" w:rsidTr="00446D54">
        <w:tc>
          <w:tcPr>
            <w:tcW w:w="2616" w:type="dxa"/>
            <w:gridSpan w:val="2"/>
            <w:vAlign w:val="center"/>
          </w:tcPr>
          <w:p w:rsidR="0000067F" w:rsidRPr="00FE5069" w:rsidRDefault="0000067F" w:rsidP="00FE5069">
            <w:pPr>
              <w:rPr>
                <w:rFonts w:ascii="Arial" w:hAnsi="Arial" w:cs="Arial"/>
                <w:b/>
              </w:rPr>
            </w:pPr>
            <w:r w:rsidRPr="00FE5069">
              <w:rPr>
                <w:rFonts w:ascii="Arial" w:hAnsi="Arial" w:cs="Arial"/>
                <w:b/>
              </w:rPr>
              <w:t>Type</w:t>
            </w:r>
          </w:p>
        </w:tc>
        <w:tc>
          <w:tcPr>
            <w:tcW w:w="2594" w:type="dxa"/>
            <w:gridSpan w:val="2"/>
            <w:vAlign w:val="center"/>
          </w:tcPr>
          <w:p w:rsidR="0000067F" w:rsidRPr="00FE5069" w:rsidRDefault="0000067F" w:rsidP="00FE5069">
            <w:pPr>
              <w:rPr>
                <w:rFonts w:ascii="Arial" w:hAnsi="Arial" w:cs="Arial"/>
                <w:b/>
              </w:rPr>
            </w:pPr>
            <w:r w:rsidRPr="00FE5069">
              <w:rPr>
                <w:rFonts w:ascii="Arial" w:hAnsi="Arial" w:cs="Arial"/>
                <w:b/>
              </w:rPr>
              <w:t>Number Required</w:t>
            </w:r>
          </w:p>
        </w:tc>
        <w:tc>
          <w:tcPr>
            <w:tcW w:w="1322" w:type="dxa"/>
            <w:vAlign w:val="center"/>
          </w:tcPr>
          <w:p w:rsidR="0000067F" w:rsidRPr="00FE5069" w:rsidRDefault="0000067F" w:rsidP="00FE5069">
            <w:pPr>
              <w:rPr>
                <w:rFonts w:ascii="Arial" w:hAnsi="Arial" w:cs="Arial"/>
                <w:b/>
              </w:rPr>
            </w:pPr>
            <w:r w:rsidRPr="00FE5069">
              <w:rPr>
                <w:rFonts w:ascii="Arial" w:hAnsi="Arial" w:cs="Arial"/>
                <w:b/>
              </w:rPr>
              <w:t>Duration</w:t>
            </w:r>
            <w:r w:rsidR="00FE5069" w:rsidRPr="00FE5069">
              <w:rPr>
                <w:rFonts w:ascii="Arial" w:hAnsi="Arial" w:cs="Arial"/>
                <w:b/>
              </w:rPr>
              <w:t xml:space="preserve"> / Length</w:t>
            </w:r>
          </w:p>
        </w:tc>
        <w:tc>
          <w:tcPr>
            <w:tcW w:w="1406" w:type="dxa"/>
            <w:vAlign w:val="center"/>
          </w:tcPr>
          <w:p w:rsidR="0000067F" w:rsidRPr="00FE5069" w:rsidRDefault="0000067F" w:rsidP="00FE5069">
            <w:pPr>
              <w:rPr>
                <w:rFonts w:ascii="Arial" w:hAnsi="Arial" w:cs="Arial"/>
                <w:b/>
              </w:rPr>
            </w:pPr>
            <w:r w:rsidRPr="00FE5069">
              <w:rPr>
                <w:rFonts w:ascii="Arial" w:hAnsi="Arial" w:cs="Arial"/>
                <w:b/>
              </w:rPr>
              <w:t>Weighting</w:t>
            </w:r>
          </w:p>
        </w:tc>
        <w:tc>
          <w:tcPr>
            <w:tcW w:w="2744" w:type="dxa"/>
            <w:gridSpan w:val="2"/>
            <w:vAlign w:val="center"/>
          </w:tcPr>
          <w:p w:rsidR="0000067F" w:rsidRPr="00FE5069" w:rsidRDefault="0000067F" w:rsidP="00FE5069">
            <w:pPr>
              <w:rPr>
                <w:rFonts w:ascii="Arial" w:hAnsi="Arial" w:cs="Arial"/>
                <w:b/>
              </w:rPr>
            </w:pPr>
            <w:r w:rsidRPr="00FE5069">
              <w:rPr>
                <w:rFonts w:ascii="Arial" w:hAnsi="Arial" w:cs="Arial"/>
                <w:b/>
              </w:rPr>
              <w:t>Timing/Submission Deadline</w:t>
            </w:r>
          </w:p>
        </w:tc>
      </w:tr>
      <w:tr w:rsidR="00FE5069" w:rsidRPr="00FE5069" w:rsidTr="00446D54">
        <w:tc>
          <w:tcPr>
            <w:tcW w:w="2616" w:type="dxa"/>
            <w:gridSpan w:val="2"/>
          </w:tcPr>
          <w:p w:rsidR="00FE5069" w:rsidRPr="00FE5069" w:rsidRDefault="007A5616" w:rsidP="00D52B7C">
            <w:pPr>
              <w:rPr>
                <w:rFonts w:ascii="Arial" w:hAnsi="Arial" w:cs="Arial"/>
              </w:rPr>
            </w:pPr>
            <w:r>
              <w:rPr>
                <w:rFonts w:ascii="Arial" w:hAnsi="Arial" w:cs="Arial"/>
              </w:rPr>
              <w:t xml:space="preserve">Final </w:t>
            </w:r>
            <w:r w:rsidR="00446D54">
              <w:rPr>
                <w:rFonts w:ascii="Arial" w:hAnsi="Arial" w:cs="Arial"/>
              </w:rPr>
              <w:t>Exam</w:t>
            </w:r>
          </w:p>
        </w:tc>
        <w:tc>
          <w:tcPr>
            <w:tcW w:w="2594" w:type="dxa"/>
            <w:gridSpan w:val="2"/>
          </w:tcPr>
          <w:p w:rsidR="00FE5069" w:rsidRPr="00FE5069" w:rsidRDefault="00446D54" w:rsidP="00D52B7C">
            <w:pPr>
              <w:rPr>
                <w:rFonts w:ascii="Arial" w:hAnsi="Arial" w:cs="Arial"/>
              </w:rPr>
            </w:pPr>
            <w:r>
              <w:rPr>
                <w:rFonts w:ascii="Arial" w:hAnsi="Arial" w:cs="Arial"/>
              </w:rPr>
              <w:t>1</w:t>
            </w:r>
          </w:p>
        </w:tc>
        <w:tc>
          <w:tcPr>
            <w:tcW w:w="1322" w:type="dxa"/>
          </w:tcPr>
          <w:p w:rsidR="00FE5069" w:rsidRPr="00FE5069" w:rsidRDefault="007A5616" w:rsidP="00D52B7C">
            <w:pPr>
              <w:rPr>
                <w:rFonts w:ascii="Arial" w:hAnsi="Arial" w:cs="Arial"/>
              </w:rPr>
            </w:pPr>
            <w:r>
              <w:rPr>
                <w:rFonts w:ascii="Arial" w:hAnsi="Arial" w:cs="Arial"/>
              </w:rPr>
              <w:t>3 hours</w:t>
            </w:r>
          </w:p>
        </w:tc>
        <w:tc>
          <w:tcPr>
            <w:tcW w:w="1406" w:type="dxa"/>
          </w:tcPr>
          <w:p w:rsidR="00FE5069" w:rsidRPr="00FE5069" w:rsidRDefault="007A5616" w:rsidP="00D52B7C">
            <w:pPr>
              <w:rPr>
                <w:rFonts w:ascii="Arial" w:hAnsi="Arial" w:cs="Arial"/>
              </w:rPr>
            </w:pPr>
            <w:r>
              <w:rPr>
                <w:rFonts w:ascii="Arial" w:hAnsi="Arial" w:cs="Arial"/>
              </w:rPr>
              <w:t>5</w:t>
            </w:r>
            <w:r w:rsidR="00446D54">
              <w:rPr>
                <w:rFonts w:ascii="Arial" w:hAnsi="Arial" w:cs="Arial"/>
              </w:rPr>
              <w:t>0%</w:t>
            </w:r>
          </w:p>
        </w:tc>
        <w:tc>
          <w:tcPr>
            <w:tcW w:w="2744" w:type="dxa"/>
            <w:gridSpan w:val="2"/>
          </w:tcPr>
          <w:p w:rsidR="00FE5069" w:rsidRPr="00FE5069" w:rsidRDefault="007A5616" w:rsidP="00D52B7C">
            <w:pPr>
              <w:rPr>
                <w:rFonts w:ascii="Arial" w:hAnsi="Arial" w:cs="Arial"/>
              </w:rPr>
            </w:pPr>
            <w:r>
              <w:rPr>
                <w:rFonts w:ascii="Arial" w:hAnsi="Arial" w:cs="Arial"/>
              </w:rPr>
              <w:t xml:space="preserve">End of semester </w:t>
            </w:r>
          </w:p>
        </w:tc>
      </w:tr>
      <w:tr w:rsidR="00FE5069" w:rsidRPr="00FE5069" w:rsidTr="007A5616">
        <w:trPr>
          <w:trHeight w:val="188"/>
        </w:trPr>
        <w:tc>
          <w:tcPr>
            <w:tcW w:w="2616" w:type="dxa"/>
            <w:gridSpan w:val="2"/>
          </w:tcPr>
          <w:p w:rsidR="00FE5069" w:rsidRPr="00FE5069" w:rsidRDefault="00446D54" w:rsidP="00D52B7C">
            <w:pPr>
              <w:rPr>
                <w:rFonts w:ascii="Arial" w:hAnsi="Arial" w:cs="Arial"/>
              </w:rPr>
            </w:pPr>
            <w:r>
              <w:rPr>
                <w:rFonts w:ascii="Arial" w:hAnsi="Arial" w:cs="Arial"/>
              </w:rPr>
              <w:t>Mid-semester test</w:t>
            </w:r>
          </w:p>
        </w:tc>
        <w:tc>
          <w:tcPr>
            <w:tcW w:w="2594" w:type="dxa"/>
            <w:gridSpan w:val="2"/>
          </w:tcPr>
          <w:p w:rsidR="00FE5069" w:rsidRPr="00FE5069" w:rsidRDefault="00446D54" w:rsidP="00D52B7C">
            <w:pPr>
              <w:rPr>
                <w:rFonts w:ascii="Arial" w:hAnsi="Arial" w:cs="Arial"/>
              </w:rPr>
            </w:pPr>
            <w:r>
              <w:rPr>
                <w:rFonts w:ascii="Arial" w:hAnsi="Arial" w:cs="Arial"/>
              </w:rPr>
              <w:t>1</w:t>
            </w:r>
          </w:p>
        </w:tc>
        <w:tc>
          <w:tcPr>
            <w:tcW w:w="1322" w:type="dxa"/>
          </w:tcPr>
          <w:p w:rsidR="00FE5069" w:rsidRPr="00FE5069" w:rsidRDefault="007A5616" w:rsidP="00D52B7C">
            <w:pPr>
              <w:rPr>
                <w:rFonts w:ascii="Arial" w:hAnsi="Arial" w:cs="Arial"/>
              </w:rPr>
            </w:pPr>
            <w:r>
              <w:rPr>
                <w:rFonts w:ascii="Arial" w:hAnsi="Arial" w:cs="Arial"/>
              </w:rPr>
              <w:t>2 hours</w:t>
            </w:r>
          </w:p>
        </w:tc>
        <w:tc>
          <w:tcPr>
            <w:tcW w:w="1406" w:type="dxa"/>
          </w:tcPr>
          <w:p w:rsidR="00FE5069" w:rsidRPr="00FE5069" w:rsidRDefault="00446D54" w:rsidP="00D52B7C">
            <w:pPr>
              <w:rPr>
                <w:rFonts w:ascii="Arial" w:hAnsi="Arial" w:cs="Arial"/>
              </w:rPr>
            </w:pPr>
            <w:r>
              <w:rPr>
                <w:rFonts w:ascii="Arial" w:hAnsi="Arial" w:cs="Arial"/>
              </w:rPr>
              <w:t>20%</w:t>
            </w:r>
          </w:p>
        </w:tc>
        <w:tc>
          <w:tcPr>
            <w:tcW w:w="2744" w:type="dxa"/>
            <w:gridSpan w:val="2"/>
          </w:tcPr>
          <w:p w:rsidR="00FE5069" w:rsidRPr="00FE5069" w:rsidRDefault="007A5616" w:rsidP="00D52B7C">
            <w:pPr>
              <w:rPr>
                <w:rFonts w:ascii="Arial" w:hAnsi="Arial" w:cs="Arial"/>
              </w:rPr>
            </w:pPr>
            <w:r>
              <w:rPr>
                <w:rFonts w:ascii="Arial" w:hAnsi="Arial" w:cs="Arial"/>
              </w:rPr>
              <w:t>Week 8</w:t>
            </w:r>
          </w:p>
        </w:tc>
      </w:tr>
      <w:tr w:rsidR="00FE5069" w:rsidRPr="00FE5069" w:rsidTr="007A5616">
        <w:trPr>
          <w:trHeight w:val="287"/>
        </w:trPr>
        <w:tc>
          <w:tcPr>
            <w:tcW w:w="2616" w:type="dxa"/>
            <w:gridSpan w:val="2"/>
          </w:tcPr>
          <w:p w:rsidR="00FE5069" w:rsidRPr="00FE5069" w:rsidRDefault="00446D54" w:rsidP="00D52B7C">
            <w:pPr>
              <w:rPr>
                <w:rFonts w:ascii="Arial" w:hAnsi="Arial" w:cs="Arial"/>
              </w:rPr>
            </w:pPr>
            <w:r>
              <w:rPr>
                <w:rFonts w:ascii="Arial" w:hAnsi="Arial" w:cs="Arial"/>
              </w:rPr>
              <w:t>Project work</w:t>
            </w:r>
          </w:p>
        </w:tc>
        <w:tc>
          <w:tcPr>
            <w:tcW w:w="2594" w:type="dxa"/>
            <w:gridSpan w:val="2"/>
          </w:tcPr>
          <w:p w:rsidR="00FE5069" w:rsidRPr="00FE5069" w:rsidRDefault="007A5616" w:rsidP="00D52B7C">
            <w:pPr>
              <w:rPr>
                <w:rFonts w:ascii="Arial" w:hAnsi="Arial" w:cs="Arial"/>
              </w:rPr>
            </w:pPr>
            <w:r>
              <w:rPr>
                <w:rFonts w:ascii="Arial" w:hAnsi="Arial" w:cs="Arial"/>
              </w:rPr>
              <w:t>1</w:t>
            </w:r>
          </w:p>
        </w:tc>
        <w:tc>
          <w:tcPr>
            <w:tcW w:w="1322" w:type="dxa"/>
          </w:tcPr>
          <w:p w:rsidR="00FE5069" w:rsidRPr="00FE5069" w:rsidRDefault="007A5616" w:rsidP="00D52B7C">
            <w:pPr>
              <w:rPr>
                <w:rFonts w:ascii="Arial" w:hAnsi="Arial" w:cs="Arial"/>
              </w:rPr>
            </w:pPr>
            <w:r>
              <w:rPr>
                <w:rFonts w:ascii="Arial" w:hAnsi="Arial" w:cs="Arial"/>
              </w:rPr>
              <w:t xml:space="preserve">1 hour </w:t>
            </w:r>
          </w:p>
        </w:tc>
        <w:tc>
          <w:tcPr>
            <w:tcW w:w="1406" w:type="dxa"/>
          </w:tcPr>
          <w:p w:rsidR="00FE5069" w:rsidRPr="00FE5069" w:rsidRDefault="007A5616" w:rsidP="00D52B7C">
            <w:pPr>
              <w:rPr>
                <w:rFonts w:ascii="Arial" w:hAnsi="Arial" w:cs="Arial"/>
              </w:rPr>
            </w:pPr>
            <w:r>
              <w:rPr>
                <w:rFonts w:ascii="Arial" w:hAnsi="Arial" w:cs="Arial"/>
              </w:rPr>
              <w:t>1</w:t>
            </w:r>
            <w:r w:rsidR="003C397A">
              <w:rPr>
                <w:rFonts w:ascii="Arial" w:hAnsi="Arial" w:cs="Arial"/>
              </w:rPr>
              <w:t>0%</w:t>
            </w:r>
          </w:p>
        </w:tc>
        <w:tc>
          <w:tcPr>
            <w:tcW w:w="2744" w:type="dxa"/>
            <w:gridSpan w:val="2"/>
          </w:tcPr>
          <w:p w:rsidR="00FE5069" w:rsidRPr="00FE5069" w:rsidRDefault="007A5616" w:rsidP="00D52B7C">
            <w:pPr>
              <w:rPr>
                <w:rFonts w:ascii="Arial" w:hAnsi="Arial" w:cs="Arial"/>
              </w:rPr>
            </w:pPr>
            <w:r>
              <w:rPr>
                <w:rFonts w:ascii="Arial" w:hAnsi="Arial" w:cs="Arial"/>
              </w:rPr>
              <w:t xml:space="preserve">By week 5 </w:t>
            </w:r>
          </w:p>
        </w:tc>
      </w:tr>
      <w:tr w:rsidR="003C397A" w:rsidRPr="00FE5069" w:rsidTr="00446D54">
        <w:tc>
          <w:tcPr>
            <w:tcW w:w="2616" w:type="dxa"/>
            <w:gridSpan w:val="2"/>
          </w:tcPr>
          <w:p w:rsidR="003C397A" w:rsidRDefault="007A5616" w:rsidP="00D52B7C">
            <w:pPr>
              <w:rPr>
                <w:rFonts w:ascii="Arial" w:hAnsi="Arial" w:cs="Arial"/>
              </w:rPr>
            </w:pPr>
            <w:r>
              <w:rPr>
                <w:rFonts w:ascii="Arial" w:hAnsi="Arial" w:cs="Arial"/>
              </w:rPr>
              <w:t>Essay</w:t>
            </w:r>
          </w:p>
        </w:tc>
        <w:tc>
          <w:tcPr>
            <w:tcW w:w="2594" w:type="dxa"/>
            <w:gridSpan w:val="2"/>
          </w:tcPr>
          <w:p w:rsidR="003C397A" w:rsidRDefault="007A5616" w:rsidP="00D52B7C">
            <w:pPr>
              <w:rPr>
                <w:rFonts w:ascii="Arial" w:hAnsi="Arial" w:cs="Arial"/>
              </w:rPr>
            </w:pPr>
            <w:r>
              <w:rPr>
                <w:rFonts w:ascii="Arial" w:hAnsi="Arial" w:cs="Arial"/>
              </w:rPr>
              <w:t>1</w:t>
            </w:r>
          </w:p>
        </w:tc>
        <w:tc>
          <w:tcPr>
            <w:tcW w:w="1322" w:type="dxa"/>
          </w:tcPr>
          <w:p w:rsidR="003C397A" w:rsidRDefault="007A5616" w:rsidP="00D52B7C">
            <w:pPr>
              <w:rPr>
                <w:rFonts w:ascii="Arial" w:hAnsi="Arial" w:cs="Arial"/>
              </w:rPr>
            </w:pPr>
            <w:r>
              <w:rPr>
                <w:rFonts w:ascii="Arial" w:hAnsi="Arial" w:cs="Arial"/>
              </w:rPr>
              <w:t xml:space="preserve">10.000 </w:t>
            </w:r>
            <w:proofErr w:type="spellStart"/>
            <w:r>
              <w:rPr>
                <w:rFonts w:ascii="Arial" w:hAnsi="Arial" w:cs="Arial"/>
              </w:rPr>
              <w:t>wrd</w:t>
            </w:r>
            <w:proofErr w:type="spellEnd"/>
          </w:p>
        </w:tc>
        <w:tc>
          <w:tcPr>
            <w:tcW w:w="1406" w:type="dxa"/>
          </w:tcPr>
          <w:p w:rsidR="003C397A" w:rsidRDefault="007A5616" w:rsidP="00D52B7C">
            <w:pPr>
              <w:rPr>
                <w:rFonts w:ascii="Arial" w:hAnsi="Arial" w:cs="Arial"/>
              </w:rPr>
            </w:pPr>
            <w:r>
              <w:rPr>
                <w:rFonts w:ascii="Arial" w:hAnsi="Arial" w:cs="Arial"/>
              </w:rPr>
              <w:t>2</w:t>
            </w:r>
            <w:r w:rsidR="003C397A">
              <w:rPr>
                <w:rFonts w:ascii="Arial" w:hAnsi="Arial" w:cs="Arial"/>
              </w:rPr>
              <w:t>0%</w:t>
            </w:r>
          </w:p>
        </w:tc>
        <w:tc>
          <w:tcPr>
            <w:tcW w:w="2744" w:type="dxa"/>
            <w:gridSpan w:val="2"/>
          </w:tcPr>
          <w:p w:rsidR="003C397A" w:rsidRDefault="007A5616" w:rsidP="00D52B7C">
            <w:pPr>
              <w:rPr>
                <w:rFonts w:ascii="Arial" w:hAnsi="Arial" w:cs="Arial"/>
              </w:rPr>
            </w:pPr>
            <w:r>
              <w:rPr>
                <w:rFonts w:ascii="Arial" w:hAnsi="Arial" w:cs="Arial"/>
              </w:rPr>
              <w:t>By week 14</w:t>
            </w:r>
          </w:p>
        </w:tc>
      </w:tr>
    </w:tbl>
    <w:tbl>
      <w:tblPr>
        <w:tblStyle w:val="TableGrid"/>
        <w:tblpPr w:leftFromText="180" w:rightFromText="180" w:vertAnchor="text" w:horzAnchor="margin" w:tblpY="-89"/>
        <w:tblW w:w="0" w:type="auto"/>
        <w:tblLook w:val="04A0"/>
      </w:tblPr>
      <w:tblGrid>
        <w:gridCol w:w="3636"/>
        <w:gridCol w:w="1174"/>
        <w:gridCol w:w="1174"/>
        <w:gridCol w:w="4698"/>
      </w:tblGrid>
      <w:tr w:rsidR="0086198C" w:rsidRPr="00FE5069" w:rsidTr="0086198C">
        <w:tc>
          <w:tcPr>
            <w:tcW w:w="10682" w:type="dxa"/>
            <w:gridSpan w:val="4"/>
          </w:tcPr>
          <w:p w:rsidR="0086198C" w:rsidRPr="00FE5069" w:rsidRDefault="0086198C" w:rsidP="0086198C">
            <w:pPr>
              <w:jc w:val="center"/>
              <w:rPr>
                <w:rFonts w:ascii="Arial" w:hAnsi="Arial" w:cs="Arial"/>
                <w:b/>
                <w:u w:val="single"/>
              </w:rPr>
            </w:pPr>
            <w:r w:rsidRPr="00FE5069">
              <w:rPr>
                <w:rFonts w:ascii="Arial" w:hAnsi="Arial" w:cs="Arial"/>
                <w:b/>
                <w:u w:val="single"/>
              </w:rPr>
              <w:t>Module Outcomes</w:t>
            </w:r>
          </w:p>
        </w:tc>
      </w:tr>
      <w:tr w:rsidR="0086198C" w:rsidRPr="00FE5069" w:rsidTr="0086198C">
        <w:tc>
          <w:tcPr>
            <w:tcW w:w="4810" w:type="dxa"/>
            <w:gridSpan w:val="2"/>
            <w:vMerge w:val="restart"/>
          </w:tcPr>
          <w:p w:rsidR="0086198C" w:rsidRDefault="0086198C" w:rsidP="0086198C">
            <w:pPr>
              <w:rPr>
                <w:rFonts w:ascii="Arial" w:hAnsi="Arial" w:cs="Arial"/>
              </w:rPr>
            </w:pPr>
            <w:r>
              <w:rPr>
                <w:rFonts w:ascii="Arial" w:hAnsi="Arial" w:cs="Arial"/>
                <w:b/>
                <w:u w:val="single"/>
              </w:rPr>
              <w:lastRenderedPageBreak/>
              <w:t>Intended Learning Outcomes:</w:t>
            </w:r>
          </w:p>
          <w:p w:rsidR="0086198C" w:rsidRDefault="0086198C" w:rsidP="0086198C">
            <w:pPr>
              <w:rPr>
                <w:rFonts w:ascii="Arial" w:hAnsi="Arial" w:cs="Arial"/>
              </w:rPr>
            </w:pPr>
          </w:p>
          <w:p w:rsidR="0086198C" w:rsidRDefault="001F6271" w:rsidP="0086198C">
            <w:pPr>
              <w:snapToGrid w:val="0"/>
              <w:rPr>
                <w:rFonts w:ascii="Arial" w:hAnsi="Arial" w:cs="Arial"/>
                <w:color w:val="000000" w:themeColor="text1"/>
              </w:rPr>
            </w:pPr>
            <w:r>
              <w:rPr>
                <w:rFonts w:ascii="Arial" w:hAnsi="Arial" w:cs="Arial"/>
                <w:color w:val="000000" w:themeColor="text1"/>
              </w:rPr>
              <w:t>At the end of the c</w:t>
            </w:r>
            <w:r w:rsidR="0086198C" w:rsidRPr="00BD13BF">
              <w:rPr>
                <w:rFonts w:ascii="Arial" w:hAnsi="Arial" w:cs="Arial"/>
                <w:color w:val="000000" w:themeColor="text1"/>
              </w:rPr>
              <w:t>ourse, students should be able to:</w:t>
            </w:r>
          </w:p>
          <w:p w:rsidR="0086198C" w:rsidRPr="00BD13BF" w:rsidRDefault="0086198C" w:rsidP="0086198C">
            <w:pPr>
              <w:snapToGrid w:val="0"/>
              <w:rPr>
                <w:rFonts w:ascii="Arial" w:hAnsi="Arial" w:cs="Arial"/>
                <w:color w:val="000000" w:themeColor="text1"/>
                <w:lang w:val="en-IE"/>
              </w:rPr>
            </w:pPr>
          </w:p>
          <w:p w:rsidR="0086198C" w:rsidRPr="00BD13BF" w:rsidRDefault="0086198C" w:rsidP="0086198C">
            <w:pPr>
              <w:numPr>
                <w:ilvl w:val="0"/>
                <w:numId w:val="14"/>
              </w:numPr>
              <w:suppressAutoHyphens/>
              <w:snapToGrid w:val="0"/>
              <w:rPr>
                <w:rFonts w:ascii="Arial" w:hAnsi="Arial" w:cs="Arial"/>
                <w:color w:val="000000" w:themeColor="text1"/>
                <w:lang w:val="en-IE"/>
              </w:rPr>
            </w:pPr>
            <w:r w:rsidRPr="00BD13BF">
              <w:rPr>
                <w:rFonts w:ascii="Arial" w:hAnsi="Arial" w:cs="Arial"/>
                <w:color w:val="000000" w:themeColor="text1"/>
                <w:lang w:val="en-IE"/>
              </w:rPr>
              <w:t>Show comprehensive understanding of the political and historical factors that influenced the development of diplomacy as we see it today;</w:t>
            </w:r>
          </w:p>
          <w:p w:rsidR="0086198C" w:rsidRPr="00BD13BF" w:rsidRDefault="0086198C" w:rsidP="0086198C">
            <w:pPr>
              <w:numPr>
                <w:ilvl w:val="0"/>
                <w:numId w:val="14"/>
              </w:numPr>
              <w:suppressAutoHyphens/>
              <w:snapToGrid w:val="0"/>
              <w:rPr>
                <w:rFonts w:ascii="Arial" w:hAnsi="Arial" w:cs="Arial"/>
                <w:color w:val="000000" w:themeColor="text1"/>
                <w:lang w:val="en-IE"/>
              </w:rPr>
            </w:pPr>
            <w:r w:rsidRPr="00BD13BF">
              <w:rPr>
                <w:rFonts w:ascii="Arial" w:hAnsi="Arial" w:cs="Arial"/>
                <w:color w:val="000000" w:themeColor="text1"/>
              </w:rPr>
              <w:t>Apply theoretical knowledge acquired in-class to real life situations</w:t>
            </w:r>
            <w:r w:rsidRPr="00BD13BF">
              <w:rPr>
                <w:rFonts w:ascii="Arial" w:hAnsi="Arial" w:cs="Arial"/>
                <w:color w:val="000000" w:themeColor="text1"/>
                <w:lang w:val="en-IE"/>
              </w:rPr>
              <w:t xml:space="preserve"> e.g. the art of negotiation, public speaking, diplomatic etiquette and correspondence;   </w:t>
            </w:r>
          </w:p>
          <w:p w:rsidR="0086198C" w:rsidRDefault="0086198C" w:rsidP="0086198C">
            <w:pPr>
              <w:numPr>
                <w:ilvl w:val="0"/>
                <w:numId w:val="14"/>
              </w:numPr>
              <w:suppressAutoHyphens/>
              <w:rPr>
                <w:rFonts w:ascii="Arial" w:hAnsi="Arial" w:cs="Arial"/>
                <w:color w:val="000000" w:themeColor="text1"/>
                <w:lang w:val="en-IE"/>
              </w:rPr>
            </w:pPr>
            <w:r w:rsidRPr="00BD13BF">
              <w:rPr>
                <w:rFonts w:ascii="Arial" w:hAnsi="Arial" w:cs="Arial"/>
                <w:color w:val="000000" w:themeColor="text1"/>
                <w:lang w:val="en-IE"/>
              </w:rPr>
              <w:t>Identify  different segments of foreign policy and the forces that drive it, as well as on the practice of diplomacy;</w:t>
            </w:r>
          </w:p>
          <w:p w:rsidR="0086198C" w:rsidRPr="007A5616" w:rsidRDefault="0086198C" w:rsidP="0086198C">
            <w:pPr>
              <w:numPr>
                <w:ilvl w:val="0"/>
                <w:numId w:val="14"/>
              </w:numPr>
              <w:suppressAutoHyphens/>
              <w:rPr>
                <w:rFonts w:ascii="Arial" w:hAnsi="Arial" w:cs="Arial"/>
                <w:color w:val="000000" w:themeColor="text1"/>
                <w:lang w:val="en-IE"/>
              </w:rPr>
            </w:pPr>
            <w:r w:rsidRPr="007A5616">
              <w:rPr>
                <w:rFonts w:ascii="Arial" w:hAnsi="Arial" w:cs="Arial"/>
                <w:color w:val="000000" w:themeColor="text1"/>
                <w:lang w:val="en-IE"/>
              </w:rPr>
              <w:t>Demonstrate conceptual understanding of the practical level of the way foreign policy is carried out and the roles of individuals and institutions that perform this function.</w:t>
            </w:r>
          </w:p>
        </w:tc>
        <w:tc>
          <w:tcPr>
            <w:tcW w:w="1174" w:type="dxa"/>
            <w:vAlign w:val="center"/>
          </w:tcPr>
          <w:p w:rsidR="0086198C" w:rsidRPr="00FE5069" w:rsidRDefault="0086198C" w:rsidP="0086198C">
            <w:pPr>
              <w:jc w:val="center"/>
              <w:rPr>
                <w:rFonts w:ascii="Arial" w:hAnsi="Arial" w:cs="Arial"/>
              </w:rPr>
            </w:pPr>
            <w:r w:rsidRPr="00BB6763">
              <w:rPr>
                <w:rFonts w:ascii="Arial" w:hAnsi="Arial" w:cs="Arial"/>
                <w:sz w:val="40"/>
                <w:szCs w:val="40"/>
              </w:rPr>
              <w:t>→</w:t>
            </w:r>
          </w:p>
        </w:tc>
        <w:tc>
          <w:tcPr>
            <w:tcW w:w="4698" w:type="dxa"/>
          </w:tcPr>
          <w:p w:rsidR="0086198C" w:rsidRDefault="0086198C" w:rsidP="0086198C">
            <w:pPr>
              <w:rPr>
                <w:rFonts w:ascii="Arial" w:hAnsi="Arial" w:cs="Arial"/>
              </w:rPr>
            </w:pPr>
            <w:r>
              <w:rPr>
                <w:rFonts w:ascii="Arial" w:hAnsi="Arial" w:cs="Arial"/>
                <w:b/>
                <w:u w:val="single"/>
              </w:rPr>
              <w:t>Teaching and Learning Strategy:</w:t>
            </w:r>
          </w:p>
          <w:p w:rsidR="0086198C" w:rsidRDefault="0086198C" w:rsidP="0086198C">
            <w:pPr>
              <w:rPr>
                <w:rFonts w:ascii="Arial" w:hAnsi="Arial" w:cs="Arial"/>
              </w:rPr>
            </w:pPr>
          </w:p>
          <w:p w:rsidR="0086198C" w:rsidRPr="00BD13BF" w:rsidRDefault="0086198C" w:rsidP="0086198C">
            <w:pPr>
              <w:numPr>
                <w:ilvl w:val="0"/>
                <w:numId w:val="16"/>
              </w:numPr>
              <w:suppressAutoHyphens/>
              <w:snapToGrid w:val="0"/>
              <w:rPr>
                <w:rFonts w:ascii="Arial" w:hAnsi="Arial" w:cs="Arial"/>
                <w:color w:val="000000" w:themeColor="text1"/>
              </w:rPr>
            </w:pPr>
            <w:r w:rsidRPr="00BD13BF">
              <w:rPr>
                <w:rFonts w:ascii="Arial" w:hAnsi="Arial" w:cs="Arial"/>
                <w:color w:val="000000" w:themeColor="text1"/>
              </w:rPr>
              <w:t>Course readings and class discussions (ILO: 1-4);</w:t>
            </w:r>
          </w:p>
          <w:p w:rsidR="0086198C" w:rsidRPr="00BD13BF" w:rsidRDefault="0086198C" w:rsidP="0086198C">
            <w:pPr>
              <w:numPr>
                <w:ilvl w:val="0"/>
                <w:numId w:val="16"/>
              </w:numPr>
              <w:suppressAutoHyphens/>
              <w:snapToGrid w:val="0"/>
              <w:rPr>
                <w:rFonts w:ascii="Arial" w:hAnsi="Arial" w:cs="Arial"/>
                <w:color w:val="000000" w:themeColor="text1"/>
              </w:rPr>
            </w:pPr>
            <w:r w:rsidRPr="00BD13BF">
              <w:rPr>
                <w:rFonts w:ascii="Arial" w:hAnsi="Arial" w:cs="Arial"/>
                <w:color w:val="000000" w:themeColor="text1"/>
              </w:rPr>
              <w:t>In-class exercises, simulation games, student presentations (ILO: 1-4);</w:t>
            </w:r>
          </w:p>
          <w:p w:rsidR="0086198C" w:rsidRDefault="0086198C" w:rsidP="0086198C">
            <w:pPr>
              <w:numPr>
                <w:ilvl w:val="0"/>
                <w:numId w:val="16"/>
              </w:numPr>
              <w:suppressAutoHyphens/>
              <w:snapToGrid w:val="0"/>
              <w:rPr>
                <w:rFonts w:ascii="Arial" w:hAnsi="Arial" w:cs="Arial"/>
                <w:color w:val="000000" w:themeColor="text1"/>
              </w:rPr>
            </w:pPr>
            <w:r w:rsidRPr="00BD13BF">
              <w:rPr>
                <w:rFonts w:ascii="Arial" w:hAnsi="Arial" w:cs="Arial"/>
                <w:color w:val="000000" w:themeColor="text1"/>
              </w:rPr>
              <w:t>Lectures (ILO: 1-4</w:t>
            </w:r>
            <w:r>
              <w:rPr>
                <w:rFonts w:ascii="Arial" w:hAnsi="Arial" w:cs="Arial"/>
                <w:color w:val="000000" w:themeColor="text1"/>
              </w:rPr>
              <w:t>)</w:t>
            </w:r>
          </w:p>
          <w:p w:rsidR="0086198C" w:rsidRPr="007A5616" w:rsidRDefault="0086198C" w:rsidP="0086198C">
            <w:pPr>
              <w:numPr>
                <w:ilvl w:val="0"/>
                <w:numId w:val="16"/>
              </w:numPr>
              <w:suppressAutoHyphens/>
              <w:snapToGrid w:val="0"/>
              <w:rPr>
                <w:rFonts w:ascii="Arial" w:hAnsi="Arial" w:cs="Arial"/>
                <w:color w:val="000000" w:themeColor="text1"/>
              </w:rPr>
            </w:pPr>
            <w:r w:rsidRPr="007A5616">
              <w:rPr>
                <w:rFonts w:ascii="Arial" w:hAnsi="Arial" w:cs="Arial"/>
                <w:color w:val="000000" w:themeColor="text1"/>
              </w:rPr>
              <w:t xml:space="preserve">Lectures/presentations (ILO: 1-4). </w:t>
            </w:r>
          </w:p>
          <w:p w:rsidR="0086198C" w:rsidRDefault="0086198C" w:rsidP="0086198C">
            <w:pPr>
              <w:rPr>
                <w:rFonts w:ascii="Arial" w:hAnsi="Arial" w:cs="Arial"/>
              </w:rPr>
            </w:pPr>
          </w:p>
          <w:p w:rsidR="0086198C" w:rsidRPr="00FE5069" w:rsidRDefault="0086198C" w:rsidP="0086198C">
            <w:pPr>
              <w:rPr>
                <w:rFonts w:ascii="Arial" w:hAnsi="Arial" w:cs="Arial"/>
              </w:rPr>
            </w:pPr>
          </w:p>
        </w:tc>
      </w:tr>
      <w:tr w:rsidR="0086198C" w:rsidRPr="00FE5069" w:rsidTr="0086198C">
        <w:tc>
          <w:tcPr>
            <w:tcW w:w="4810" w:type="dxa"/>
            <w:gridSpan w:val="2"/>
            <w:vMerge/>
          </w:tcPr>
          <w:p w:rsidR="0086198C" w:rsidRPr="00FE5069" w:rsidRDefault="0086198C" w:rsidP="0086198C">
            <w:pPr>
              <w:rPr>
                <w:rFonts w:ascii="Arial" w:hAnsi="Arial" w:cs="Arial"/>
              </w:rPr>
            </w:pPr>
          </w:p>
        </w:tc>
        <w:tc>
          <w:tcPr>
            <w:tcW w:w="1174" w:type="dxa"/>
            <w:vAlign w:val="center"/>
          </w:tcPr>
          <w:p w:rsidR="0086198C" w:rsidRPr="00FE5069" w:rsidRDefault="0086198C" w:rsidP="0086198C">
            <w:pPr>
              <w:jc w:val="center"/>
              <w:rPr>
                <w:rFonts w:ascii="Arial" w:hAnsi="Arial" w:cs="Arial"/>
              </w:rPr>
            </w:pPr>
            <w:r w:rsidRPr="00BB6763">
              <w:rPr>
                <w:rFonts w:ascii="Arial" w:hAnsi="Arial" w:cs="Arial"/>
                <w:sz w:val="40"/>
                <w:szCs w:val="40"/>
              </w:rPr>
              <w:t>→</w:t>
            </w:r>
          </w:p>
        </w:tc>
        <w:tc>
          <w:tcPr>
            <w:tcW w:w="4698" w:type="dxa"/>
          </w:tcPr>
          <w:p w:rsidR="0086198C" w:rsidRDefault="0086198C" w:rsidP="0086198C">
            <w:pPr>
              <w:rPr>
                <w:rFonts w:ascii="Arial" w:hAnsi="Arial" w:cs="Arial"/>
              </w:rPr>
            </w:pPr>
            <w:r>
              <w:rPr>
                <w:rFonts w:ascii="Arial" w:hAnsi="Arial" w:cs="Arial"/>
                <w:b/>
                <w:u w:val="single"/>
              </w:rPr>
              <w:t>Assessment Strategy</w:t>
            </w:r>
          </w:p>
          <w:p w:rsidR="0086198C" w:rsidRDefault="0086198C" w:rsidP="0086198C">
            <w:pPr>
              <w:rPr>
                <w:rFonts w:ascii="Arial" w:hAnsi="Arial" w:cs="Arial"/>
              </w:rPr>
            </w:pPr>
          </w:p>
          <w:p w:rsidR="0086198C" w:rsidRDefault="0086198C" w:rsidP="0086198C">
            <w:pPr>
              <w:pStyle w:val="ListParagraph"/>
              <w:numPr>
                <w:ilvl w:val="0"/>
                <w:numId w:val="15"/>
              </w:numPr>
              <w:rPr>
                <w:rFonts w:ascii="Arial" w:hAnsi="Arial" w:cs="Arial"/>
                <w:color w:val="000000" w:themeColor="text1"/>
              </w:rPr>
            </w:pPr>
            <w:r w:rsidRPr="007A5616">
              <w:rPr>
                <w:rFonts w:ascii="Arial" w:hAnsi="Arial" w:cs="Arial"/>
                <w:color w:val="000000" w:themeColor="text1"/>
              </w:rPr>
              <w:t>Course work –mid-term exam (20%), research paper (20%) and in-class presentations (10%). (ILO: 1-4)</w:t>
            </w:r>
          </w:p>
          <w:p w:rsidR="0086198C" w:rsidRPr="007A5616" w:rsidRDefault="0086198C" w:rsidP="0086198C">
            <w:pPr>
              <w:pStyle w:val="ListParagraph"/>
              <w:numPr>
                <w:ilvl w:val="0"/>
                <w:numId w:val="15"/>
              </w:numPr>
              <w:rPr>
                <w:rFonts w:ascii="Arial" w:hAnsi="Arial" w:cs="Arial"/>
                <w:color w:val="000000" w:themeColor="text1"/>
              </w:rPr>
            </w:pPr>
            <w:r w:rsidRPr="00BD13BF">
              <w:rPr>
                <w:rFonts w:ascii="Arial" w:hAnsi="Arial" w:cs="Arial"/>
                <w:color w:val="000000" w:themeColor="text1"/>
              </w:rPr>
              <w:t>Final Exam – 50% (ILO: 1-4)</w:t>
            </w:r>
          </w:p>
          <w:p w:rsidR="0086198C" w:rsidRDefault="0086198C" w:rsidP="0086198C">
            <w:pPr>
              <w:rPr>
                <w:rFonts w:ascii="Arial" w:hAnsi="Arial" w:cs="Arial"/>
                <w:color w:val="000000" w:themeColor="text1"/>
              </w:rPr>
            </w:pPr>
          </w:p>
          <w:p w:rsidR="0086198C" w:rsidRDefault="0086198C" w:rsidP="0086198C">
            <w:pPr>
              <w:rPr>
                <w:rFonts w:ascii="Arial" w:hAnsi="Arial" w:cs="Arial"/>
              </w:rPr>
            </w:pPr>
          </w:p>
          <w:p w:rsidR="0086198C" w:rsidRPr="00FE5069" w:rsidRDefault="0086198C" w:rsidP="0086198C">
            <w:pPr>
              <w:rPr>
                <w:rFonts w:ascii="Arial" w:hAnsi="Arial" w:cs="Arial"/>
              </w:rPr>
            </w:pPr>
          </w:p>
        </w:tc>
      </w:tr>
      <w:tr w:rsidR="0086198C" w:rsidRPr="00FE5069" w:rsidTr="0086198C">
        <w:tc>
          <w:tcPr>
            <w:tcW w:w="4810" w:type="dxa"/>
            <w:gridSpan w:val="2"/>
            <w:vMerge w:val="restart"/>
          </w:tcPr>
          <w:p w:rsidR="0086198C" w:rsidRDefault="0086198C" w:rsidP="0086198C">
            <w:pPr>
              <w:rPr>
                <w:rFonts w:ascii="Arial" w:hAnsi="Arial" w:cs="Arial"/>
              </w:rPr>
            </w:pPr>
            <w:r>
              <w:rPr>
                <w:rFonts w:ascii="Arial" w:hAnsi="Arial" w:cs="Arial"/>
                <w:b/>
                <w:u w:val="single"/>
              </w:rPr>
              <w:t>Practical Skills</w:t>
            </w:r>
          </w:p>
          <w:p w:rsidR="0086198C" w:rsidRDefault="0086198C" w:rsidP="0086198C">
            <w:pPr>
              <w:rPr>
                <w:rFonts w:ascii="Arial" w:hAnsi="Arial" w:cs="Arial"/>
              </w:rPr>
            </w:pPr>
          </w:p>
          <w:p w:rsidR="0086198C" w:rsidRDefault="0086198C" w:rsidP="0086198C">
            <w:pPr>
              <w:pStyle w:val="ListParagraph"/>
              <w:numPr>
                <w:ilvl w:val="0"/>
                <w:numId w:val="9"/>
              </w:numPr>
              <w:rPr>
                <w:rFonts w:ascii="Arial" w:hAnsi="Arial" w:cs="Arial"/>
              </w:rPr>
            </w:pPr>
            <w:r>
              <w:rPr>
                <w:rFonts w:ascii="Arial" w:hAnsi="Arial" w:cs="Arial"/>
              </w:rPr>
              <w:t xml:space="preserve">Knowledge of basic negotiation techniques </w:t>
            </w:r>
          </w:p>
          <w:p w:rsidR="0086198C" w:rsidRDefault="0086198C" w:rsidP="0086198C">
            <w:pPr>
              <w:pStyle w:val="ListParagraph"/>
              <w:numPr>
                <w:ilvl w:val="0"/>
                <w:numId w:val="9"/>
              </w:numPr>
              <w:rPr>
                <w:rFonts w:ascii="Arial" w:hAnsi="Arial" w:cs="Arial"/>
              </w:rPr>
            </w:pPr>
            <w:r>
              <w:rPr>
                <w:rFonts w:ascii="Arial" w:hAnsi="Arial" w:cs="Arial"/>
              </w:rPr>
              <w:t xml:space="preserve">Writing diplomatic correspondence texts </w:t>
            </w:r>
          </w:p>
          <w:p w:rsidR="0086198C" w:rsidRPr="00F1488E" w:rsidRDefault="0086198C" w:rsidP="0086198C">
            <w:pPr>
              <w:pStyle w:val="ListParagraph"/>
              <w:numPr>
                <w:ilvl w:val="0"/>
                <w:numId w:val="9"/>
              </w:numPr>
              <w:rPr>
                <w:rFonts w:ascii="Arial" w:hAnsi="Arial" w:cs="Arial"/>
              </w:rPr>
            </w:pPr>
            <w:r>
              <w:rPr>
                <w:rFonts w:ascii="Arial" w:hAnsi="Arial" w:cs="Arial"/>
              </w:rPr>
              <w:t>Interpret basic diplomatic texts</w:t>
            </w:r>
          </w:p>
        </w:tc>
        <w:tc>
          <w:tcPr>
            <w:tcW w:w="1174" w:type="dxa"/>
            <w:vAlign w:val="center"/>
          </w:tcPr>
          <w:p w:rsidR="0086198C" w:rsidRPr="00FE5069" w:rsidRDefault="0086198C" w:rsidP="0086198C">
            <w:pPr>
              <w:jc w:val="center"/>
              <w:rPr>
                <w:rFonts w:ascii="Arial" w:hAnsi="Arial" w:cs="Arial"/>
              </w:rPr>
            </w:pPr>
            <w:r w:rsidRPr="00BB6763">
              <w:rPr>
                <w:rFonts w:ascii="Arial" w:hAnsi="Arial" w:cs="Arial"/>
                <w:sz w:val="40"/>
                <w:szCs w:val="40"/>
              </w:rPr>
              <w:t>→</w:t>
            </w:r>
          </w:p>
        </w:tc>
        <w:tc>
          <w:tcPr>
            <w:tcW w:w="4698" w:type="dxa"/>
          </w:tcPr>
          <w:p w:rsidR="0086198C" w:rsidRDefault="0086198C" w:rsidP="0086198C">
            <w:pPr>
              <w:rPr>
                <w:rFonts w:ascii="Arial" w:hAnsi="Arial" w:cs="Arial"/>
              </w:rPr>
            </w:pPr>
            <w:r>
              <w:rPr>
                <w:rFonts w:ascii="Arial" w:hAnsi="Arial" w:cs="Arial"/>
                <w:b/>
                <w:u w:val="single"/>
              </w:rPr>
              <w:t>Teaching and Learning Strategy:</w:t>
            </w:r>
          </w:p>
          <w:p w:rsidR="0086198C" w:rsidRDefault="0086198C" w:rsidP="0086198C">
            <w:pPr>
              <w:rPr>
                <w:rFonts w:ascii="Arial" w:hAnsi="Arial" w:cs="Arial"/>
              </w:rPr>
            </w:pPr>
          </w:p>
          <w:p w:rsidR="0086198C" w:rsidRDefault="0086198C" w:rsidP="0086198C">
            <w:pPr>
              <w:pStyle w:val="ListParagraph"/>
              <w:numPr>
                <w:ilvl w:val="0"/>
                <w:numId w:val="10"/>
              </w:numPr>
              <w:rPr>
                <w:rFonts w:ascii="Arial" w:hAnsi="Arial" w:cs="Arial"/>
              </w:rPr>
            </w:pPr>
            <w:r>
              <w:rPr>
                <w:rFonts w:ascii="Arial" w:hAnsi="Arial" w:cs="Arial"/>
              </w:rPr>
              <w:t xml:space="preserve">Practical with tutor-lead support </w:t>
            </w:r>
          </w:p>
          <w:p w:rsidR="0086198C" w:rsidRDefault="0086198C" w:rsidP="0086198C">
            <w:pPr>
              <w:pStyle w:val="ListParagraph"/>
              <w:ind w:left="360"/>
              <w:rPr>
                <w:rFonts w:ascii="Arial" w:hAnsi="Arial" w:cs="Arial"/>
              </w:rPr>
            </w:pPr>
            <w:r>
              <w:rPr>
                <w:rFonts w:ascii="Arial" w:hAnsi="Arial" w:cs="Arial"/>
              </w:rPr>
              <w:t>(PS: 1-3)</w:t>
            </w:r>
          </w:p>
          <w:p w:rsidR="0086198C" w:rsidRDefault="0086198C" w:rsidP="0086198C">
            <w:pPr>
              <w:pStyle w:val="ListParagraph"/>
              <w:numPr>
                <w:ilvl w:val="0"/>
                <w:numId w:val="10"/>
              </w:numPr>
              <w:rPr>
                <w:rFonts w:ascii="Arial" w:hAnsi="Arial" w:cs="Arial"/>
              </w:rPr>
            </w:pPr>
            <w:r>
              <w:rPr>
                <w:rFonts w:ascii="Arial" w:hAnsi="Arial" w:cs="Arial"/>
              </w:rPr>
              <w:t>Individual project assignment (PS: 2-3)</w:t>
            </w:r>
          </w:p>
          <w:p w:rsidR="0086198C" w:rsidRPr="00BB1503" w:rsidRDefault="0086198C" w:rsidP="0086198C">
            <w:pPr>
              <w:pStyle w:val="ListParagraph"/>
              <w:numPr>
                <w:ilvl w:val="0"/>
                <w:numId w:val="10"/>
              </w:numPr>
              <w:rPr>
                <w:rFonts w:ascii="Arial" w:hAnsi="Arial" w:cs="Arial"/>
              </w:rPr>
            </w:pPr>
            <w:r>
              <w:rPr>
                <w:rFonts w:ascii="Arial" w:hAnsi="Arial" w:cs="Arial"/>
              </w:rPr>
              <w:t>Simulation games (PS: 1-2)</w:t>
            </w:r>
          </w:p>
          <w:p w:rsidR="0086198C" w:rsidRDefault="0086198C" w:rsidP="0086198C">
            <w:pPr>
              <w:rPr>
                <w:rFonts w:ascii="Arial" w:hAnsi="Arial" w:cs="Arial"/>
              </w:rPr>
            </w:pPr>
          </w:p>
          <w:p w:rsidR="0086198C" w:rsidRDefault="0086198C" w:rsidP="0086198C">
            <w:pPr>
              <w:rPr>
                <w:rFonts w:ascii="Arial" w:hAnsi="Arial" w:cs="Arial"/>
              </w:rPr>
            </w:pPr>
          </w:p>
          <w:p w:rsidR="0086198C" w:rsidRPr="00FE5069" w:rsidRDefault="0086198C" w:rsidP="0086198C">
            <w:pPr>
              <w:rPr>
                <w:rFonts w:ascii="Arial" w:hAnsi="Arial" w:cs="Arial"/>
              </w:rPr>
            </w:pPr>
          </w:p>
        </w:tc>
      </w:tr>
      <w:tr w:rsidR="0086198C" w:rsidRPr="00FE5069" w:rsidTr="0086198C">
        <w:tc>
          <w:tcPr>
            <w:tcW w:w="4810" w:type="dxa"/>
            <w:gridSpan w:val="2"/>
            <w:vMerge/>
          </w:tcPr>
          <w:p w:rsidR="0086198C" w:rsidRPr="00FE5069" w:rsidRDefault="0086198C" w:rsidP="0086198C">
            <w:pPr>
              <w:rPr>
                <w:rFonts w:ascii="Arial" w:hAnsi="Arial" w:cs="Arial"/>
              </w:rPr>
            </w:pPr>
          </w:p>
        </w:tc>
        <w:tc>
          <w:tcPr>
            <w:tcW w:w="1174" w:type="dxa"/>
            <w:vAlign w:val="center"/>
          </w:tcPr>
          <w:p w:rsidR="0086198C" w:rsidRPr="00FE5069" w:rsidRDefault="0086198C" w:rsidP="0086198C">
            <w:pPr>
              <w:jc w:val="center"/>
              <w:rPr>
                <w:rFonts w:ascii="Arial" w:hAnsi="Arial" w:cs="Arial"/>
              </w:rPr>
            </w:pPr>
            <w:r w:rsidRPr="00BB6763">
              <w:rPr>
                <w:rFonts w:ascii="Arial" w:hAnsi="Arial" w:cs="Arial"/>
                <w:sz w:val="40"/>
                <w:szCs w:val="40"/>
              </w:rPr>
              <w:t>→</w:t>
            </w:r>
          </w:p>
        </w:tc>
        <w:tc>
          <w:tcPr>
            <w:tcW w:w="4698" w:type="dxa"/>
          </w:tcPr>
          <w:p w:rsidR="0086198C" w:rsidRDefault="0086198C" w:rsidP="0086198C">
            <w:pPr>
              <w:rPr>
                <w:rFonts w:ascii="Arial" w:hAnsi="Arial" w:cs="Arial"/>
              </w:rPr>
            </w:pPr>
            <w:r>
              <w:rPr>
                <w:rFonts w:ascii="Arial" w:hAnsi="Arial" w:cs="Arial"/>
                <w:b/>
                <w:u w:val="single"/>
              </w:rPr>
              <w:t>Assessment Strategy</w:t>
            </w:r>
          </w:p>
          <w:p w:rsidR="0086198C" w:rsidRDefault="0086198C" w:rsidP="0086198C">
            <w:pPr>
              <w:rPr>
                <w:rFonts w:ascii="Arial" w:hAnsi="Arial" w:cs="Arial"/>
              </w:rPr>
            </w:pPr>
          </w:p>
          <w:p w:rsidR="0086198C" w:rsidRDefault="0086198C" w:rsidP="0086198C">
            <w:pPr>
              <w:pStyle w:val="ListParagraph"/>
              <w:numPr>
                <w:ilvl w:val="0"/>
                <w:numId w:val="11"/>
              </w:numPr>
              <w:rPr>
                <w:rFonts w:ascii="Arial" w:hAnsi="Arial" w:cs="Arial"/>
              </w:rPr>
            </w:pPr>
            <w:r>
              <w:rPr>
                <w:rFonts w:ascii="Arial" w:hAnsi="Arial" w:cs="Arial"/>
              </w:rPr>
              <w:t>Written Exam (PS: 1,3)</w:t>
            </w:r>
          </w:p>
          <w:p w:rsidR="0086198C" w:rsidRDefault="0086198C" w:rsidP="0086198C">
            <w:pPr>
              <w:pStyle w:val="ListParagraph"/>
              <w:numPr>
                <w:ilvl w:val="0"/>
                <w:numId w:val="11"/>
              </w:numPr>
              <w:rPr>
                <w:rFonts w:ascii="Arial" w:hAnsi="Arial" w:cs="Arial"/>
              </w:rPr>
            </w:pPr>
            <w:r>
              <w:rPr>
                <w:rFonts w:ascii="Arial" w:hAnsi="Arial" w:cs="Arial"/>
              </w:rPr>
              <w:t>Individual Project (PS: 1,2)</w:t>
            </w:r>
          </w:p>
          <w:p w:rsidR="0086198C" w:rsidRPr="00BB1503" w:rsidRDefault="0086198C" w:rsidP="0086198C">
            <w:pPr>
              <w:pStyle w:val="ListParagraph"/>
              <w:numPr>
                <w:ilvl w:val="0"/>
                <w:numId w:val="11"/>
              </w:numPr>
              <w:rPr>
                <w:rFonts w:ascii="Arial" w:hAnsi="Arial" w:cs="Arial"/>
              </w:rPr>
            </w:pPr>
            <w:r>
              <w:rPr>
                <w:rFonts w:ascii="Arial" w:hAnsi="Arial" w:cs="Arial"/>
              </w:rPr>
              <w:t>Essay (PS: 3)</w:t>
            </w:r>
          </w:p>
          <w:p w:rsidR="0086198C" w:rsidRDefault="0086198C" w:rsidP="0086198C">
            <w:pPr>
              <w:rPr>
                <w:rFonts w:ascii="Arial" w:hAnsi="Arial" w:cs="Arial"/>
              </w:rPr>
            </w:pPr>
          </w:p>
          <w:p w:rsidR="0086198C" w:rsidRDefault="0086198C" w:rsidP="0086198C">
            <w:pPr>
              <w:rPr>
                <w:rFonts w:ascii="Arial" w:hAnsi="Arial" w:cs="Arial"/>
              </w:rPr>
            </w:pPr>
          </w:p>
          <w:p w:rsidR="0086198C" w:rsidRPr="00FE5069" w:rsidRDefault="0086198C" w:rsidP="0086198C">
            <w:pPr>
              <w:rPr>
                <w:rFonts w:ascii="Arial" w:hAnsi="Arial" w:cs="Arial"/>
              </w:rPr>
            </w:pPr>
          </w:p>
        </w:tc>
      </w:tr>
      <w:tr w:rsidR="0086198C" w:rsidRPr="00FE5069" w:rsidTr="0086198C">
        <w:tc>
          <w:tcPr>
            <w:tcW w:w="4810" w:type="dxa"/>
            <w:gridSpan w:val="2"/>
            <w:vMerge w:val="restart"/>
          </w:tcPr>
          <w:p w:rsidR="0086198C" w:rsidRDefault="0086198C" w:rsidP="0086198C">
            <w:pPr>
              <w:rPr>
                <w:rFonts w:ascii="Arial" w:hAnsi="Arial" w:cs="Arial"/>
              </w:rPr>
            </w:pPr>
            <w:r>
              <w:rPr>
                <w:rFonts w:ascii="Arial" w:hAnsi="Arial" w:cs="Arial"/>
                <w:b/>
                <w:u w:val="single"/>
              </w:rPr>
              <w:t>Transferable Skills</w:t>
            </w:r>
          </w:p>
          <w:p w:rsidR="0086198C" w:rsidRDefault="0086198C" w:rsidP="0086198C">
            <w:pPr>
              <w:rPr>
                <w:rFonts w:ascii="Arial" w:hAnsi="Arial" w:cs="Arial"/>
              </w:rPr>
            </w:pPr>
          </w:p>
          <w:p w:rsidR="0086198C" w:rsidRPr="00BD13BF" w:rsidRDefault="0086198C" w:rsidP="0086198C">
            <w:pPr>
              <w:pStyle w:val="Bullet"/>
              <w:numPr>
                <w:ilvl w:val="0"/>
                <w:numId w:val="17"/>
              </w:numPr>
              <w:snapToGrid w:val="0"/>
              <w:rPr>
                <w:rFonts w:ascii="Arial" w:hAnsi="Arial" w:cs="Arial"/>
                <w:color w:val="000000" w:themeColor="text1"/>
                <w:sz w:val="22"/>
                <w:szCs w:val="22"/>
              </w:rPr>
            </w:pPr>
            <w:r w:rsidRPr="00BD13BF">
              <w:rPr>
                <w:rFonts w:ascii="Arial" w:hAnsi="Arial" w:cs="Arial"/>
                <w:color w:val="000000" w:themeColor="text1"/>
                <w:sz w:val="22"/>
                <w:szCs w:val="22"/>
              </w:rPr>
              <w:t>Show practical understanding and critically interpret diplomatic texts using basic terms;</w:t>
            </w:r>
          </w:p>
          <w:p w:rsidR="0086198C" w:rsidRPr="00BD13BF" w:rsidRDefault="0086198C" w:rsidP="0086198C">
            <w:pPr>
              <w:pStyle w:val="Bullet"/>
              <w:numPr>
                <w:ilvl w:val="0"/>
                <w:numId w:val="17"/>
              </w:numPr>
              <w:snapToGrid w:val="0"/>
              <w:rPr>
                <w:rFonts w:ascii="Arial" w:hAnsi="Arial" w:cs="Arial"/>
                <w:color w:val="000000" w:themeColor="text1"/>
                <w:sz w:val="22"/>
                <w:szCs w:val="22"/>
              </w:rPr>
            </w:pPr>
            <w:r w:rsidRPr="00BD13BF">
              <w:rPr>
                <w:rFonts w:ascii="Arial" w:hAnsi="Arial" w:cs="Arial"/>
                <w:color w:val="000000" w:themeColor="text1"/>
                <w:sz w:val="22"/>
                <w:szCs w:val="22"/>
              </w:rPr>
              <w:t xml:space="preserve"> interpret in basic terminology   different foreign policies and understand decision-making procedures in international relations;</w:t>
            </w:r>
          </w:p>
          <w:p w:rsidR="0086198C" w:rsidRPr="00BD13BF" w:rsidRDefault="0086198C" w:rsidP="0086198C">
            <w:pPr>
              <w:pStyle w:val="Bullet"/>
              <w:numPr>
                <w:ilvl w:val="0"/>
                <w:numId w:val="17"/>
              </w:numPr>
              <w:snapToGrid w:val="0"/>
              <w:rPr>
                <w:rFonts w:ascii="Arial" w:hAnsi="Arial" w:cs="Arial"/>
                <w:color w:val="000000" w:themeColor="text1"/>
                <w:sz w:val="22"/>
                <w:szCs w:val="22"/>
              </w:rPr>
            </w:pPr>
            <w:r w:rsidRPr="00BD13BF">
              <w:rPr>
                <w:rFonts w:ascii="Arial" w:hAnsi="Arial" w:cs="Arial"/>
                <w:color w:val="000000" w:themeColor="text1"/>
                <w:sz w:val="22"/>
                <w:szCs w:val="22"/>
              </w:rPr>
              <w:t xml:space="preserve"> carry out public speaking, with a clarity of oral argument and presentation;</w:t>
            </w:r>
          </w:p>
          <w:p w:rsidR="0086198C" w:rsidRDefault="0086198C" w:rsidP="0086198C">
            <w:pPr>
              <w:pStyle w:val="Bullet"/>
              <w:numPr>
                <w:ilvl w:val="0"/>
                <w:numId w:val="17"/>
              </w:numPr>
              <w:snapToGrid w:val="0"/>
              <w:rPr>
                <w:rFonts w:ascii="Arial" w:hAnsi="Arial" w:cs="Arial"/>
                <w:color w:val="000000" w:themeColor="text1"/>
                <w:sz w:val="22"/>
                <w:szCs w:val="22"/>
              </w:rPr>
            </w:pPr>
            <w:r w:rsidRPr="00BD13BF">
              <w:rPr>
                <w:rFonts w:ascii="Arial" w:hAnsi="Arial" w:cs="Arial"/>
                <w:color w:val="000000" w:themeColor="text1"/>
                <w:sz w:val="22"/>
                <w:szCs w:val="22"/>
              </w:rPr>
              <w:t xml:space="preserve"> Successfully engage in clear written arguments and presentations;</w:t>
            </w:r>
          </w:p>
          <w:p w:rsidR="0086198C" w:rsidRPr="007A5616" w:rsidRDefault="0086198C" w:rsidP="0086198C">
            <w:pPr>
              <w:pStyle w:val="Bullet"/>
              <w:numPr>
                <w:ilvl w:val="0"/>
                <w:numId w:val="17"/>
              </w:numPr>
              <w:snapToGrid w:val="0"/>
              <w:rPr>
                <w:rFonts w:ascii="Arial" w:hAnsi="Arial" w:cs="Arial"/>
                <w:color w:val="000000" w:themeColor="text1"/>
                <w:sz w:val="22"/>
                <w:szCs w:val="22"/>
              </w:rPr>
            </w:pPr>
            <w:r w:rsidRPr="007A5616">
              <w:rPr>
                <w:rFonts w:ascii="Arial" w:hAnsi="Arial" w:cs="Arial"/>
                <w:color w:val="000000" w:themeColor="text1"/>
                <w:sz w:val="22"/>
                <w:szCs w:val="22"/>
              </w:rPr>
              <w:t>Engage in discussion with different viewpoints.</w:t>
            </w:r>
          </w:p>
        </w:tc>
        <w:tc>
          <w:tcPr>
            <w:tcW w:w="1174" w:type="dxa"/>
            <w:vAlign w:val="center"/>
          </w:tcPr>
          <w:p w:rsidR="0086198C" w:rsidRPr="00FE5069" w:rsidRDefault="0086198C" w:rsidP="0086198C">
            <w:pPr>
              <w:jc w:val="center"/>
              <w:rPr>
                <w:rFonts w:ascii="Arial" w:hAnsi="Arial" w:cs="Arial"/>
              </w:rPr>
            </w:pPr>
            <w:r w:rsidRPr="00BB6763">
              <w:rPr>
                <w:rFonts w:ascii="Arial" w:hAnsi="Arial" w:cs="Arial"/>
                <w:sz w:val="40"/>
                <w:szCs w:val="40"/>
              </w:rPr>
              <w:t>→</w:t>
            </w:r>
          </w:p>
        </w:tc>
        <w:tc>
          <w:tcPr>
            <w:tcW w:w="4698" w:type="dxa"/>
          </w:tcPr>
          <w:p w:rsidR="0086198C" w:rsidRDefault="0086198C" w:rsidP="0086198C">
            <w:pPr>
              <w:rPr>
                <w:rFonts w:ascii="Arial" w:hAnsi="Arial" w:cs="Arial"/>
              </w:rPr>
            </w:pPr>
            <w:r>
              <w:rPr>
                <w:rFonts w:ascii="Arial" w:hAnsi="Arial" w:cs="Arial"/>
                <w:b/>
                <w:u w:val="single"/>
              </w:rPr>
              <w:t>Teaching and Learning Strategy:</w:t>
            </w:r>
          </w:p>
          <w:p w:rsidR="0086198C" w:rsidRDefault="0086198C" w:rsidP="0086198C">
            <w:pPr>
              <w:rPr>
                <w:rFonts w:ascii="Arial" w:hAnsi="Arial" w:cs="Arial"/>
              </w:rPr>
            </w:pPr>
          </w:p>
          <w:p w:rsidR="0086198C" w:rsidRPr="00BD13BF" w:rsidRDefault="0086198C" w:rsidP="0086198C">
            <w:pPr>
              <w:pStyle w:val="ListParagraph"/>
              <w:numPr>
                <w:ilvl w:val="0"/>
                <w:numId w:val="18"/>
              </w:numPr>
              <w:suppressAutoHyphens/>
              <w:snapToGrid w:val="0"/>
              <w:contextualSpacing w:val="0"/>
              <w:rPr>
                <w:rFonts w:ascii="Arial" w:hAnsi="Arial" w:cs="Arial"/>
                <w:color w:val="000000" w:themeColor="text1"/>
              </w:rPr>
            </w:pPr>
            <w:r w:rsidRPr="00BD13BF">
              <w:rPr>
                <w:rFonts w:ascii="Arial" w:hAnsi="Arial" w:cs="Arial"/>
                <w:color w:val="000000" w:themeColor="text1"/>
              </w:rPr>
              <w:t>Course readings and class discussions. (TS: 1, 2, 3, 5)</w:t>
            </w:r>
          </w:p>
          <w:p w:rsidR="0086198C" w:rsidRPr="00BD13BF" w:rsidRDefault="0086198C" w:rsidP="0086198C">
            <w:pPr>
              <w:pStyle w:val="ListParagraph"/>
              <w:numPr>
                <w:ilvl w:val="0"/>
                <w:numId w:val="18"/>
              </w:numPr>
              <w:suppressAutoHyphens/>
              <w:snapToGrid w:val="0"/>
              <w:contextualSpacing w:val="0"/>
              <w:rPr>
                <w:rFonts w:ascii="Arial" w:hAnsi="Arial" w:cs="Arial"/>
                <w:color w:val="000000" w:themeColor="text1"/>
              </w:rPr>
            </w:pPr>
            <w:r w:rsidRPr="00BD13BF">
              <w:rPr>
                <w:rFonts w:ascii="Arial" w:hAnsi="Arial" w:cs="Arial"/>
                <w:color w:val="000000" w:themeColor="text1"/>
              </w:rPr>
              <w:t>Lectures and in-class exercises (TS: 1, 2, 3, 5)</w:t>
            </w:r>
          </w:p>
          <w:p w:rsidR="0086198C" w:rsidRPr="00BD13BF" w:rsidRDefault="0086198C" w:rsidP="0086198C">
            <w:pPr>
              <w:pStyle w:val="ListParagraph"/>
              <w:numPr>
                <w:ilvl w:val="0"/>
                <w:numId w:val="18"/>
              </w:numPr>
              <w:suppressAutoHyphens/>
              <w:snapToGrid w:val="0"/>
              <w:contextualSpacing w:val="0"/>
              <w:rPr>
                <w:rFonts w:ascii="Arial" w:hAnsi="Arial" w:cs="Arial"/>
                <w:color w:val="000000" w:themeColor="text1"/>
              </w:rPr>
            </w:pPr>
            <w:r w:rsidRPr="00BD13BF">
              <w:rPr>
                <w:rFonts w:ascii="Arial" w:hAnsi="Arial" w:cs="Arial"/>
                <w:color w:val="000000" w:themeColor="text1"/>
              </w:rPr>
              <w:t>In-class presentation, public speaking exercises and simulation games. (TS: 1, 2, 4, 5)</w:t>
            </w:r>
          </w:p>
          <w:p w:rsidR="0086198C" w:rsidRDefault="0086198C" w:rsidP="0086198C">
            <w:pPr>
              <w:pStyle w:val="ListParagraph"/>
              <w:numPr>
                <w:ilvl w:val="0"/>
                <w:numId w:val="18"/>
              </w:numPr>
              <w:suppressAutoHyphens/>
              <w:snapToGrid w:val="0"/>
              <w:contextualSpacing w:val="0"/>
              <w:rPr>
                <w:rFonts w:ascii="Arial" w:hAnsi="Arial" w:cs="Arial"/>
                <w:color w:val="000000" w:themeColor="text1"/>
              </w:rPr>
            </w:pPr>
            <w:r w:rsidRPr="00BD13BF">
              <w:rPr>
                <w:rFonts w:ascii="Arial" w:hAnsi="Arial" w:cs="Arial"/>
                <w:color w:val="000000" w:themeColor="text1"/>
              </w:rPr>
              <w:t>Research papers, exercises on diplomatic correspondence, student presentations. (TS: 1, 2, 3, 5)</w:t>
            </w:r>
          </w:p>
          <w:p w:rsidR="0086198C" w:rsidRPr="0086198C" w:rsidRDefault="0086198C" w:rsidP="0086198C">
            <w:pPr>
              <w:pStyle w:val="ListParagraph"/>
              <w:numPr>
                <w:ilvl w:val="0"/>
                <w:numId w:val="18"/>
              </w:numPr>
              <w:suppressAutoHyphens/>
              <w:snapToGrid w:val="0"/>
              <w:contextualSpacing w:val="0"/>
              <w:rPr>
                <w:rFonts w:ascii="Arial" w:hAnsi="Arial" w:cs="Arial"/>
                <w:color w:val="000000" w:themeColor="text1"/>
              </w:rPr>
            </w:pPr>
            <w:r w:rsidRPr="0086198C">
              <w:rPr>
                <w:rFonts w:ascii="Arial" w:hAnsi="Arial" w:cs="Arial"/>
                <w:color w:val="000000" w:themeColor="text1"/>
              </w:rPr>
              <w:t>Simulation exercises. (TS: 1- 5)</w:t>
            </w:r>
          </w:p>
          <w:p w:rsidR="0086198C" w:rsidRDefault="0086198C" w:rsidP="0086198C">
            <w:pPr>
              <w:rPr>
                <w:rFonts w:ascii="Arial" w:hAnsi="Arial" w:cs="Arial"/>
              </w:rPr>
            </w:pPr>
          </w:p>
          <w:p w:rsidR="0086198C" w:rsidRDefault="0086198C" w:rsidP="0086198C">
            <w:pPr>
              <w:rPr>
                <w:rFonts w:ascii="Arial" w:hAnsi="Arial" w:cs="Arial"/>
              </w:rPr>
            </w:pPr>
          </w:p>
          <w:p w:rsidR="0086198C" w:rsidRPr="00FE5069" w:rsidRDefault="0086198C" w:rsidP="0086198C">
            <w:pPr>
              <w:rPr>
                <w:rFonts w:ascii="Arial" w:hAnsi="Arial" w:cs="Arial"/>
              </w:rPr>
            </w:pPr>
          </w:p>
        </w:tc>
      </w:tr>
      <w:tr w:rsidR="0086198C" w:rsidRPr="00FE5069" w:rsidTr="0086198C">
        <w:trPr>
          <w:trHeight w:val="143"/>
        </w:trPr>
        <w:tc>
          <w:tcPr>
            <w:tcW w:w="4810" w:type="dxa"/>
            <w:gridSpan w:val="2"/>
            <w:vMerge/>
            <w:tcBorders>
              <w:bottom w:val="single" w:sz="4" w:space="0" w:color="000000" w:themeColor="text1"/>
            </w:tcBorders>
          </w:tcPr>
          <w:p w:rsidR="0086198C" w:rsidRPr="00FE5069" w:rsidRDefault="0086198C" w:rsidP="0086198C">
            <w:pPr>
              <w:rPr>
                <w:rFonts w:ascii="Arial" w:hAnsi="Arial" w:cs="Arial"/>
              </w:rPr>
            </w:pPr>
          </w:p>
        </w:tc>
        <w:tc>
          <w:tcPr>
            <w:tcW w:w="1174" w:type="dxa"/>
            <w:tcBorders>
              <w:bottom w:val="single" w:sz="4" w:space="0" w:color="000000" w:themeColor="text1"/>
            </w:tcBorders>
            <w:vAlign w:val="center"/>
          </w:tcPr>
          <w:p w:rsidR="0086198C" w:rsidRPr="0086198C" w:rsidRDefault="0086198C" w:rsidP="0086198C">
            <w:pPr>
              <w:jc w:val="center"/>
              <w:rPr>
                <w:rFonts w:ascii="Arial" w:hAnsi="Arial" w:cs="Arial"/>
                <w:sz w:val="40"/>
                <w:szCs w:val="40"/>
              </w:rPr>
            </w:pPr>
            <w:r w:rsidRPr="00BB6763">
              <w:rPr>
                <w:rFonts w:ascii="Arial" w:hAnsi="Arial" w:cs="Arial"/>
                <w:sz w:val="40"/>
                <w:szCs w:val="40"/>
              </w:rPr>
              <w:t>→</w:t>
            </w:r>
          </w:p>
        </w:tc>
        <w:tc>
          <w:tcPr>
            <w:tcW w:w="4698" w:type="dxa"/>
            <w:tcBorders>
              <w:bottom w:val="single" w:sz="4" w:space="0" w:color="000000" w:themeColor="text1"/>
            </w:tcBorders>
          </w:tcPr>
          <w:p w:rsidR="0086198C" w:rsidRDefault="0086198C" w:rsidP="0086198C">
            <w:pPr>
              <w:rPr>
                <w:rFonts w:ascii="Arial" w:hAnsi="Arial" w:cs="Arial"/>
              </w:rPr>
            </w:pPr>
            <w:r>
              <w:rPr>
                <w:rFonts w:ascii="Arial" w:hAnsi="Arial" w:cs="Arial"/>
                <w:b/>
                <w:u w:val="single"/>
              </w:rPr>
              <w:t>Assessment Strategy</w:t>
            </w:r>
          </w:p>
          <w:p w:rsidR="0086198C" w:rsidRDefault="0086198C" w:rsidP="0086198C">
            <w:pPr>
              <w:pStyle w:val="ListParagraph"/>
              <w:numPr>
                <w:ilvl w:val="1"/>
                <w:numId w:val="18"/>
              </w:numPr>
              <w:suppressAutoHyphens/>
              <w:snapToGrid w:val="0"/>
              <w:contextualSpacing w:val="0"/>
              <w:rPr>
                <w:rFonts w:ascii="Arial" w:hAnsi="Arial" w:cs="Arial"/>
                <w:color w:val="000000" w:themeColor="text1"/>
              </w:rPr>
            </w:pPr>
            <w:r w:rsidRPr="00BD13BF">
              <w:rPr>
                <w:rFonts w:ascii="Arial" w:hAnsi="Arial" w:cs="Arial"/>
                <w:color w:val="000000" w:themeColor="text1"/>
              </w:rPr>
              <w:t>Course work –mid-term exam (20%), research paper (20%) and in-class participation (10%). (TS: 1-5)</w:t>
            </w:r>
          </w:p>
          <w:p w:rsidR="0086198C" w:rsidRPr="0086198C" w:rsidRDefault="0086198C" w:rsidP="0086198C">
            <w:pPr>
              <w:pStyle w:val="ListParagraph"/>
              <w:numPr>
                <w:ilvl w:val="1"/>
                <w:numId w:val="18"/>
              </w:numPr>
              <w:suppressAutoHyphens/>
              <w:snapToGrid w:val="0"/>
              <w:contextualSpacing w:val="0"/>
              <w:rPr>
                <w:rFonts w:ascii="Arial" w:hAnsi="Arial" w:cs="Arial"/>
                <w:color w:val="000000" w:themeColor="text1"/>
              </w:rPr>
            </w:pPr>
            <w:r w:rsidRPr="0086198C">
              <w:rPr>
                <w:rFonts w:ascii="Arial" w:hAnsi="Arial" w:cs="Arial"/>
                <w:color w:val="000000" w:themeColor="text1"/>
              </w:rPr>
              <w:t>Final Exam – 50% (TS: 1-5</w:t>
            </w:r>
            <w:r>
              <w:rPr>
                <w:rFonts w:ascii="Arial" w:hAnsi="Arial" w:cs="Arial"/>
                <w:color w:val="000000" w:themeColor="text1"/>
              </w:rPr>
              <w:t>)</w:t>
            </w:r>
          </w:p>
        </w:tc>
      </w:tr>
      <w:tr w:rsidR="0086198C" w:rsidRPr="00FE5069" w:rsidTr="0086198C">
        <w:tc>
          <w:tcPr>
            <w:tcW w:w="10682" w:type="dxa"/>
            <w:gridSpan w:val="4"/>
            <w:tcBorders>
              <w:left w:val="nil"/>
              <w:right w:val="nil"/>
            </w:tcBorders>
            <w:vAlign w:val="center"/>
          </w:tcPr>
          <w:p w:rsidR="0086198C" w:rsidRDefault="0086198C" w:rsidP="0086198C">
            <w:pPr>
              <w:rPr>
                <w:rFonts w:ascii="Arial" w:hAnsi="Arial" w:cs="Arial"/>
              </w:rPr>
            </w:pPr>
          </w:p>
          <w:p w:rsidR="0086198C" w:rsidRDefault="0086198C" w:rsidP="0086198C">
            <w:pPr>
              <w:rPr>
                <w:rFonts w:ascii="Arial" w:hAnsi="Arial" w:cs="Arial"/>
              </w:rPr>
            </w:pPr>
          </w:p>
          <w:p w:rsidR="0086198C" w:rsidRPr="00FE5069" w:rsidRDefault="0086198C" w:rsidP="0086198C">
            <w:pPr>
              <w:rPr>
                <w:rFonts w:ascii="Arial" w:hAnsi="Arial" w:cs="Arial"/>
              </w:rPr>
            </w:pPr>
          </w:p>
        </w:tc>
      </w:tr>
      <w:tr w:rsidR="0086198C" w:rsidRPr="00FE5069" w:rsidTr="0086198C">
        <w:tc>
          <w:tcPr>
            <w:tcW w:w="10682" w:type="dxa"/>
            <w:gridSpan w:val="4"/>
            <w:vAlign w:val="center"/>
          </w:tcPr>
          <w:p w:rsidR="0086198C" w:rsidRDefault="0086198C" w:rsidP="0086198C">
            <w:pPr>
              <w:jc w:val="center"/>
              <w:rPr>
                <w:rFonts w:ascii="Arial" w:hAnsi="Arial" w:cs="Arial"/>
                <w:b/>
                <w:u w:val="single"/>
              </w:rPr>
            </w:pPr>
          </w:p>
          <w:p w:rsidR="0086198C" w:rsidRPr="00B13E5F" w:rsidRDefault="0086198C" w:rsidP="0086198C">
            <w:pPr>
              <w:jc w:val="center"/>
              <w:rPr>
                <w:rFonts w:ascii="Arial" w:hAnsi="Arial" w:cs="Arial"/>
                <w:b/>
                <w:u w:val="single"/>
              </w:rPr>
            </w:pPr>
            <w:r>
              <w:rPr>
                <w:rFonts w:ascii="Arial" w:hAnsi="Arial" w:cs="Arial"/>
                <w:b/>
                <w:u w:val="single"/>
              </w:rPr>
              <w:t>Key Texts and/or other learning materials</w:t>
            </w:r>
          </w:p>
        </w:tc>
      </w:tr>
      <w:tr w:rsidR="0086198C" w:rsidRPr="00FE5069" w:rsidTr="0086198C">
        <w:tc>
          <w:tcPr>
            <w:tcW w:w="10682" w:type="dxa"/>
            <w:gridSpan w:val="4"/>
          </w:tcPr>
          <w:p w:rsidR="0086198C" w:rsidRDefault="0086198C" w:rsidP="0086198C">
            <w:pPr>
              <w:rPr>
                <w:rFonts w:ascii="Arial" w:hAnsi="Arial" w:cs="Arial"/>
              </w:rPr>
            </w:pPr>
          </w:p>
          <w:p w:rsidR="0086198C" w:rsidRPr="00BD13BF" w:rsidRDefault="0086198C" w:rsidP="0086198C">
            <w:pPr>
              <w:autoSpaceDE w:val="0"/>
              <w:rPr>
                <w:rFonts w:ascii="Arial" w:hAnsi="Arial" w:cs="Arial"/>
                <w:color w:val="000000" w:themeColor="text1"/>
              </w:rPr>
            </w:pPr>
            <w:proofErr w:type="spellStart"/>
            <w:r w:rsidRPr="00BD13BF">
              <w:rPr>
                <w:rFonts w:ascii="Arial" w:hAnsi="Arial" w:cs="Arial"/>
                <w:color w:val="000000" w:themeColor="text1"/>
              </w:rPr>
              <w:t>Berridge</w:t>
            </w:r>
            <w:proofErr w:type="spellEnd"/>
            <w:r w:rsidRPr="00BD13BF">
              <w:rPr>
                <w:rFonts w:ascii="Arial" w:hAnsi="Arial" w:cs="Arial"/>
                <w:color w:val="000000" w:themeColor="text1"/>
              </w:rPr>
              <w:t xml:space="preserve">, G. (2010). </w:t>
            </w:r>
            <w:r w:rsidRPr="00BD13BF">
              <w:rPr>
                <w:rFonts w:ascii="Arial" w:hAnsi="Arial" w:cs="Arial"/>
                <w:color w:val="000000" w:themeColor="text1"/>
                <w:u w:val="single"/>
              </w:rPr>
              <w:t>Diplomacy: Theory and Practice</w:t>
            </w:r>
            <w:r w:rsidRPr="00BD13BF">
              <w:rPr>
                <w:rFonts w:ascii="Arial" w:hAnsi="Arial" w:cs="Arial"/>
                <w:color w:val="000000" w:themeColor="text1"/>
              </w:rPr>
              <w:t xml:space="preserve">. Palgrave Macmillan. </w:t>
            </w:r>
          </w:p>
          <w:p w:rsidR="0086198C" w:rsidRPr="00BD13BF" w:rsidRDefault="0086198C" w:rsidP="0086198C">
            <w:pPr>
              <w:pStyle w:val="Heading1"/>
              <w:spacing w:before="0" w:beforeAutospacing="0" w:after="0" w:afterAutospacing="0"/>
              <w:outlineLvl w:val="0"/>
              <w:rPr>
                <w:rFonts w:ascii="Arial" w:hAnsi="Arial" w:cs="Arial"/>
                <w:b w:val="0"/>
                <w:color w:val="000000" w:themeColor="text1"/>
                <w:sz w:val="22"/>
                <w:szCs w:val="22"/>
              </w:rPr>
            </w:pPr>
            <w:proofErr w:type="spellStart"/>
            <w:r w:rsidRPr="00BD13BF">
              <w:rPr>
                <w:rFonts w:ascii="Arial" w:hAnsi="Arial" w:cs="Arial"/>
                <w:b w:val="0"/>
                <w:color w:val="000000" w:themeColor="text1"/>
                <w:sz w:val="22"/>
                <w:szCs w:val="22"/>
              </w:rPr>
              <w:t>Barston</w:t>
            </w:r>
            <w:proofErr w:type="spellEnd"/>
            <w:r w:rsidRPr="00BD13BF">
              <w:rPr>
                <w:rFonts w:ascii="Arial" w:hAnsi="Arial" w:cs="Arial"/>
                <w:b w:val="0"/>
                <w:color w:val="000000" w:themeColor="text1"/>
                <w:sz w:val="22"/>
                <w:szCs w:val="22"/>
              </w:rPr>
              <w:t xml:space="preserve">, R. (2006). </w:t>
            </w:r>
            <w:proofErr w:type="gramStart"/>
            <w:r w:rsidRPr="00BD13BF">
              <w:rPr>
                <w:rFonts w:ascii="Arial" w:hAnsi="Arial" w:cs="Arial"/>
                <w:b w:val="0"/>
                <w:iCs/>
                <w:color w:val="000000" w:themeColor="text1"/>
                <w:sz w:val="22"/>
                <w:szCs w:val="22"/>
                <w:u w:val="single"/>
              </w:rPr>
              <w:t>Modern Diplomacy</w:t>
            </w:r>
            <w:r w:rsidRPr="00BD13BF">
              <w:rPr>
                <w:rFonts w:ascii="Arial" w:hAnsi="Arial" w:cs="Arial"/>
                <w:b w:val="0"/>
                <w:color w:val="000000" w:themeColor="text1"/>
                <w:sz w:val="22"/>
                <w:szCs w:val="22"/>
              </w:rPr>
              <w:t>.</w:t>
            </w:r>
            <w:proofErr w:type="gramEnd"/>
            <w:r w:rsidRPr="00BD13BF">
              <w:rPr>
                <w:rFonts w:ascii="Arial" w:hAnsi="Arial" w:cs="Arial"/>
                <w:b w:val="0"/>
                <w:color w:val="000000" w:themeColor="text1"/>
                <w:sz w:val="22"/>
                <w:szCs w:val="22"/>
              </w:rPr>
              <w:t xml:space="preserve"> Pearson Education, 3</w:t>
            </w:r>
            <w:r w:rsidRPr="00BD13BF">
              <w:rPr>
                <w:rFonts w:ascii="Arial" w:hAnsi="Arial" w:cs="Arial"/>
                <w:b w:val="0"/>
                <w:color w:val="000000" w:themeColor="text1"/>
                <w:sz w:val="22"/>
                <w:szCs w:val="22"/>
                <w:vertAlign w:val="superscript"/>
              </w:rPr>
              <w:t>rd</w:t>
            </w:r>
            <w:r w:rsidRPr="00BD13BF">
              <w:rPr>
                <w:rFonts w:ascii="Arial" w:hAnsi="Arial" w:cs="Arial"/>
                <w:b w:val="0"/>
                <w:color w:val="000000" w:themeColor="text1"/>
                <w:sz w:val="22"/>
                <w:szCs w:val="22"/>
              </w:rPr>
              <w:t xml:space="preserve"> </w:t>
            </w:r>
            <w:proofErr w:type="gramStart"/>
            <w:r w:rsidRPr="00BD13BF">
              <w:rPr>
                <w:rFonts w:ascii="Arial" w:hAnsi="Arial" w:cs="Arial"/>
                <w:b w:val="0"/>
                <w:color w:val="000000" w:themeColor="text1"/>
                <w:sz w:val="22"/>
                <w:szCs w:val="22"/>
              </w:rPr>
              <w:t>ed</w:t>
            </w:r>
            <w:proofErr w:type="gramEnd"/>
            <w:r w:rsidRPr="00BD13BF">
              <w:rPr>
                <w:rFonts w:ascii="Arial" w:hAnsi="Arial" w:cs="Arial"/>
                <w:b w:val="0"/>
                <w:color w:val="000000" w:themeColor="text1"/>
                <w:sz w:val="22"/>
                <w:szCs w:val="22"/>
              </w:rPr>
              <w:t xml:space="preserve">. </w:t>
            </w:r>
          </w:p>
          <w:p w:rsidR="0086198C" w:rsidRPr="00BD13BF" w:rsidRDefault="0086198C" w:rsidP="0086198C">
            <w:pPr>
              <w:pStyle w:val="Heading1"/>
              <w:spacing w:before="0" w:beforeAutospacing="0" w:after="0" w:afterAutospacing="0"/>
              <w:outlineLvl w:val="0"/>
              <w:rPr>
                <w:rFonts w:ascii="Arial" w:hAnsi="Arial" w:cs="Arial"/>
                <w:b w:val="0"/>
                <w:color w:val="000000" w:themeColor="text1"/>
                <w:sz w:val="22"/>
                <w:szCs w:val="22"/>
              </w:rPr>
            </w:pPr>
            <w:proofErr w:type="spellStart"/>
            <w:proofErr w:type="gramStart"/>
            <w:r w:rsidRPr="00BD13BF">
              <w:rPr>
                <w:rFonts w:ascii="Arial" w:hAnsi="Arial" w:cs="Arial"/>
                <w:b w:val="0"/>
                <w:color w:val="000000" w:themeColor="text1"/>
                <w:sz w:val="22"/>
                <w:szCs w:val="22"/>
              </w:rPr>
              <w:t>Berridge</w:t>
            </w:r>
            <w:proofErr w:type="spellEnd"/>
            <w:r w:rsidRPr="00BD13BF">
              <w:rPr>
                <w:rFonts w:ascii="Arial" w:hAnsi="Arial" w:cs="Arial"/>
                <w:b w:val="0"/>
                <w:color w:val="000000" w:themeColor="text1"/>
                <w:sz w:val="22"/>
                <w:szCs w:val="22"/>
              </w:rPr>
              <w:t>, G., Keens-</w:t>
            </w:r>
            <w:proofErr w:type="spellStart"/>
            <w:r w:rsidRPr="00BD13BF">
              <w:rPr>
                <w:rFonts w:ascii="Arial" w:hAnsi="Arial" w:cs="Arial"/>
                <w:b w:val="0"/>
                <w:color w:val="000000" w:themeColor="text1"/>
                <w:sz w:val="22"/>
                <w:szCs w:val="22"/>
              </w:rPr>
              <w:t>Soper</w:t>
            </w:r>
            <w:proofErr w:type="spellEnd"/>
            <w:r w:rsidRPr="00BD13BF">
              <w:rPr>
                <w:rFonts w:ascii="Arial" w:hAnsi="Arial" w:cs="Arial"/>
                <w:b w:val="0"/>
                <w:color w:val="000000" w:themeColor="text1"/>
                <w:sz w:val="22"/>
                <w:szCs w:val="22"/>
              </w:rPr>
              <w:t xml:space="preserve">, M., </w:t>
            </w:r>
            <w:proofErr w:type="spellStart"/>
            <w:r w:rsidRPr="00BD13BF">
              <w:rPr>
                <w:rFonts w:ascii="Arial" w:hAnsi="Arial" w:cs="Arial"/>
                <w:b w:val="0"/>
                <w:color w:val="000000" w:themeColor="text1"/>
                <w:sz w:val="22"/>
                <w:szCs w:val="22"/>
              </w:rPr>
              <w:t>Otte</w:t>
            </w:r>
            <w:proofErr w:type="spellEnd"/>
            <w:r w:rsidRPr="00BD13BF">
              <w:rPr>
                <w:rFonts w:ascii="Arial" w:hAnsi="Arial" w:cs="Arial"/>
                <w:b w:val="0"/>
                <w:color w:val="000000" w:themeColor="text1"/>
                <w:sz w:val="22"/>
                <w:szCs w:val="22"/>
              </w:rPr>
              <w:t>, T. (2011).</w:t>
            </w:r>
            <w:proofErr w:type="gramEnd"/>
            <w:r w:rsidRPr="00BD13BF">
              <w:rPr>
                <w:rFonts w:ascii="Arial" w:hAnsi="Arial" w:cs="Arial"/>
                <w:b w:val="0"/>
                <w:color w:val="000000" w:themeColor="text1"/>
                <w:sz w:val="22"/>
                <w:szCs w:val="22"/>
              </w:rPr>
              <w:t xml:space="preserve"> </w:t>
            </w:r>
            <w:proofErr w:type="gramStart"/>
            <w:r w:rsidRPr="00BD13BF">
              <w:rPr>
                <w:rFonts w:ascii="Arial" w:hAnsi="Arial" w:cs="Arial"/>
                <w:b w:val="0"/>
                <w:color w:val="000000" w:themeColor="text1"/>
                <w:sz w:val="22"/>
                <w:szCs w:val="22"/>
                <w:u w:val="single"/>
              </w:rPr>
              <w:t>Diplomatic Theory from Machiavelli to Kissinger</w:t>
            </w:r>
            <w:r w:rsidRPr="00BD13BF">
              <w:rPr>
                <w:rFonts w:ascii="Arial" w:hAnsi="Arial" w:cs="Arial"/>
                <w:b w:val="0"/>
                <w:color w:val="000000" w:themeColor="text1"/>
                <w:sz w:val="22"/>
                <w:szCs w:val="22"/>
              </w:rPr>
              <w:t>.</w:t>
            </w:r>
            <w:proofErr w:type="gramEnd"/>
            <w:r w:rsidRPr="00BD13BF">
              <w:rPr>
                <w:rFonts w:ascii="Arial" w:hAnsi="Arial" w:cs="Arial"/>
                <w:b w:val="0"/>
                <w:color w:val="000000" w:themeColor="text1"/>
                <w:sz w:val="22"/>
                <w:szCs w:val="22"/>
              </w:rPr>
              <w:t xml:space="preserve"> Palgrave Macmillan.</w:t>
            </w:r>
          </w:p>
          <w:p w:rsidR="0086198C" w:rsidRPr="00BD13BF" w:rsidRDefault="0086198C" w:rsidP="0086198C">
            <w:pPr>
              <w:pStyle w:val="Heading1"/>
              <w:spacing w:before="0" w:beforeAutospacing="0" w:after="0" w:afterAutospacing="0"/>
              <w:outlineLvl w:val="0"/>
              <w:rPr>
                <w:rFonts w:ascii="Arial" w:hAnsi="Arial" w:cs="Arial"/>
                <w:b w:val="0"/>
                <w:color w:val="000000" w:themeColor="text1"/>
                <w:sz w:val="22"/>
                <w:szCs w:val="22"/>
              </w:rPr>
            </w:pPr>
            <w:proofErr w:type="spellStart"/>
            <w:r w:rsidRPr="00BD13BF">
              <w:rPr>
                <w:rFonts w:ascii="Arial" w:hAnsi="Arial" w:cs="Arial"/>
                <w:b w:val="0"/>
                <w:color w:val="000000" w:themeColor="text1"/>
                <w:sz w:val="22"/>
                <w:szCs w:val="22"/>
              </w:rPr>
              <w:t>Kishan</w:t>
            </w:r>
            <w:proofErr w:type="spellEnd"/>
            <w:r w:rsidRPr="00BD13BF">
              <w:rPr>
                <w:rFonts w:ascii="Arial" w:hAnsi="Arial" w:cs="Arial"/>
                <w:b w:val="0"/>
                <w:color w:val="000000" w:themeColor="text1"/>
                <w:sz w:val="22"/>
                <w:szCs w:val="22"/>
              </w:rPr>
              <w:t xml:space="preserve">, R. (2011). </w:t>
            </w:r>
            <w:proofErr w:type="gramStart"/>
            <w:r w:rsidRPr="00BD13BF">
              <w:rPr>
                <w:rFonts w:ascii="Arial" w:hAnsi="Arial" w:cs="Arial"/>
                <w:b w:val="0"/>
                <w:iCs/>
                <w:color w:val="000000" w:themeColor="text1"/>
                <w:sz w:val="22"/>
                <w:szCs w:val="22"/>
                <w:u w:val="single"/>
              </w:rPr>
              <w:t>21</w:t>
            </w:r>
            <w:r w:rsidRPr="00BD13BF">
              <w:rPr>
                <w:rFonts w:ascii="Arial" w:hAnsi="Arial" w:cs="Arial"/>
                <w:b w:val="0"/>
                <w:iCs/>
                <w:color w:val="000000" w:themeColor="text1"/>
                <w:sz w:val="22"/>
                <w:szCs w:val="22"/>
                <w:u w:val="single"/>
                <w:vertAlign w:val="superscript"/>
              </w:rPr>
              <w:t>st</w:t>
            </w:r>
            <w:r w:rsidRPr="00BD13BF">
              <w:rPr>
                <w:rFonts w:ascii="Arial" w:hAnsi="Arial" w:cs="Arial"/>
                <w:b w:val="0"/>
                <w:iCs/>
                <w:color w:val="000000" w:themeColor="text1"/>
                <w:sz w:val="22"/>
                <w:szCs w:val="22"/>
                <w:u w:val="single"/>
              </w:rPr>
              <w:t xml:space="preserve"> Diplomacy.</w:t>
            </w:r>
            <w:proofErr w:type="gramEnd"/>
            <w:r w:rsidRPr="00BD13BF">
              <w:rPr>
                <w:rFonts w:ascii="Arial" w:hAnsi="Arial" w:cs="Arial"/>
                <w:b w:val="0"/>
                <w:iCs/>
                <w:color w:val="000000" w:themeColor="text1"/>
                <w:sz w:val="22"/>
                <w:szCs w:val="22"/>
                <w:u w:val="single"/>
              </w:rPr>
              <w:t xml:space="preserve"> </w:t>
            </w:r>
            <w:proofErr w:type="gramStart"/>
            <w:r w:rsidRPr="00BD13BF">
              <w:rPr>
                <w:rFonts w:ascii="Arial" w:hAnsi="Arial" w:cs="Arial"/>
                <w:b w:val="0"/>
                <w:iCs/>
                <w:color w:val="000000" w:themeColor="text1"/>
                <w:sz w:val="22"/>
                <w:szCs w:val="22"/>
                <w:u w:val="single"/>
              </w:rPr>
              <w:t>A Practitioner’s Guide</w:t>
            </w:r>
            <w:r w:rsidRPr="00BD13BF">
              <w:rPr>
                <w:rFonts w:ascii="Arial" w:hAnsi="Arial" w:cs="Arial"/>
                <w:b w:val="0"/>
                <w:color w:val="000000" w:themeColor="text1"/>
                <w:sz w:val="22"/>
                <w:szCs w:val="22"/>
              </w:rPr>
              <w:t xml:space="preserve"> Continuum.</w:t>
            </w:r>
            <w:proofErr w:type="gramEnd"/>
          </w:p>
          <w:p w:rsidR="0086198C" w:rsidRDefault="0086198C" w:rsidP="0086198C">
            <w:pPr>
              <w:pStyle w:val="Heading1"/>
              <w:spacing w:before="0" w:beforeAutospacing="0" w:after="0" w:afterAutospacing="0"/>
              <w:outlineLvl w:val="0"/>
              <w:rPr>
                <w:rFonts w:ascii="Arial" w:hAnsi="Arial" w:cs="Arial"/>
                <w:color w:val="000000" w:themeColor="text1"/>
                <w:sz w:val="22"/>
                <w:szCs w:val="22"/>
              </w:rPr>
            </w:pPr>
          </w:p>
          <w:p w:rsidR="0086198C" w:rsidRPr="00BD13BF" w:rsidRDefault="0086198C" w:rsidP="0086198C">
            <w:pPr>
              <w:pStyle w:val="Heading1"/>
              <w:spacing w:before="0" w:beforeAutospacing="0" w:after="0" w:afterAutospacing="0"/>
              <w:outlineLvl w:val="0"/>
              <w:rPr>
                <w:rFonts w:ascii="Arial" w:hAnsi="Arial" w:cs="Arial"/>
                <w:color w:val="000000" w:themeColor="text1"/>
                <w:sz w:val="22"/>
                <w:szCs w:val="22"/>
              </w:rPr>
            </w:pPr>
            <w:r w:rsidRPr="00BD13BF">
              <w:rPr>
                <w:rFonts w:ascii="Arial" w:hAnsi="Arial" w:cs="Arial"/>
                <w:color w:val="000000" w:themeColor="text1"/>
                <w:sz w:val="22"/>
                <w:szCs w:val="22"/>
              </w:rPr>
              <w:t>Selected chapters from:</w:t>
            </w:r>
          </w:p>
          <w:p w:rsidR="0086198C" w:rsidRPr="00BD13BF" w:rsidRDefault="0086198C" w:rsidP="0086198C">
            <w:pPr>
              <w:pStyle w:val="Heading1"/>
              <w:spacing w:before="0" w:beforeAutospacing="0" w:after="0" w:afterAutospacing="0"/>
              <w:outlineLvl w:val="0"/>
              <w:rPr>
                <w:rFonts w:ascii="Arial" w:hAnsi="Arial" w:cs="Arial"/>
                <w:b w:val="0"/>
                <w:color w:val="000000" w:themeColor="text1"/>
                <w:sz w:val="22"/>
                <w:szCs w:val="22"/>
              </w:rPr>
            </w:pPr>
            <w:r w:rsidRPr="00BD13BF">
              <w:rPr>
                <w:rFonts w:ascii="Arial" w:hAnsi="Arial" w:cs="Arial"/>
                <w:b w:val="0"/>
                <w:color w:val="000000" w:themeColor="text1"/>
                <w:sz w:val="22"/>
                <w:szCs w:val="22"/>
              </w:rPr>
              <w:t xml:space="preserve">Cohen, R. (1997). </w:t>
            </w:r>
            <w:proofErr w:type="gramStart"/>
            <w:r w:rsidRPr="00BD13BF">
              <w:rPr>
                <w:rFonts w:ascii="Arial" w:hAnsi="Arial" w:cs="Arial"/>
                <w:b w:val="0"/>
                <w:color w:val="000000" w:themeColor="text1"/>
                <w:sz w:val="22"/>
                <w:szCs w:val="22"/>
                <w:u w:val="single"/>
              </w:rPr>
              <w:t>Negotiating Across Cultures: International Communication in an Interdependent World.</w:t>
            </w:r>
            <w:proofErr w:type="gramEnd"/>
            <w:r w:rsidRPr="00BD13BF">
              <w:rPr>
                <w:rFonts w:ascii="Arial" w:hAnsi="Arial" w:cs="Arial"/>
                <w:b w:val="0"/>
                <w:color w:val="000000" w:themeColor="text1"/>
                <w:sz w:val="22"/>
                <w:szCs w:val="22"/>
                <w:u w:val="single"/>
              </w:rPr>
              <w:t xml:space="preserve"> </w:t>
            </w:r>
            <w:proofErr w:type="gramStart"/>
            <w:r w:rsidRPr="00BD13BF">
              <w:rPr>
                <w:rFonts w:ascii="Arial" w:hAnsi="Arial" w:cs="Arial"/>
                <w:b w:val="0"/>
                <w:color w:val="000000" w:themeColor="text1"/>
                <w:sz w:val="22"/>
                <w:szCs w:val="22"/>
              </w:rPr>
              <w:t>United States Institute of Peace.</w:t>
            </w:r>
            <w:proofErr w:type="gramEnd"/>
          </w:p>
          <w:p w:rsidR="0086198C" w:rsidRPr="00BD13BF" w:rsidRDefault="0086198C" w:rsidP="0086198C">
            <w:pPr>
              <w:pStyle w:val="Heading1"/>
              <w:spacing w:before="0" w:beforeAutospacing="0" w:after="0" w:afterAutospacing="0"/>
              <w:outlineLvl w:val="0"/>
              <w:rPr>
                <w:rFonts w:ascii="Arial" w:hAnsi="Arial" w:cs="Arial"/>
                <w:b w:val="0"/>
                <w:color w:val="000000" w:themeColor="text1"/>
                <w:sz w:val="22"/>
                <w:szCs w:val="22"/>
              </w:rPr>
            </w:pPr>
            <w:r w:rsidRPr="00BD13BF">
              <w:rPr>
                <w:rFonts w:ascii="Arial" w:hAnsi="Arial" w:cs="Arial"/>
                <w:b w:val="0"/>
                <w:color w:val="000000" w:themeColor="text1"/>
                <w:sz w:val="22"/>
                <w:szCs w:val="22"/>
              </w:rPr>
              <w:t xml:space="preserve">Freeman, C. W. Jr. (1997). </w:t>
            </w:r>
            <w:r w:rsidRPr="00BD13BF">
              <w:rPr>
                <w:rFonts w:ascii="Arial" w:hAnsi="Arial" w:cs="Arial"/>
                <w:b w:val="0"/>
                <w:color w:val="000000" w:themeColor="text1"/>
                <w:sz w:val="22"/>
                <w:szCs w:val="22"/>
                <w:u w:val="single"/>
              </w:rPr>
              <w:t>Arts of Power: Statecraft and Diplomacy</w:t>
            </w:r>
            <w:r w:rsidRPr="00BD13BF">
              <w:rPr>
                <w:rFonts w:ascii="Arial" w:hAnsi="Arial" w:cs="Arial"/>
                <w:b w:val="0"/>
                <w:color w:val="000000" w:themeColor="text1"/>
                <w:sz w:val="22"/>
                <w:szCs w:val="22"/>
              </w:rPr>
              <w:t xml:space="preserve">. </w:t>
            </w:r>
            <w:proofErr w:type="gramStart"/>
            <w:r w:rsidRPr="00BD13BF">
              <w:rPr>
                <w:rFonts w:ascii="Arial" w:hAnsi="Arial" w:cs="Arial"/>
                <w:b w:val="0"/>
                <w:color w:val="000000" w:themeColor="text1"/>
                <w:sz w:val="22"/>
                <w:szCs w:val="22"/>
              </w:rPr>
              <w:t>United States Institute of Peace.</w:t>
            </w:r>
            <w:proofErr w:type="gramEnd"/>
          </w:p>
          <w:p w:rsidR="0086198C" w:rsidRPr="00BD13BF" w:rsidRDefault="0086198C" w:rsidP="0086198C">
            <w:pPr>
              <w:pStyle w:val="Heading1"/>
              <w:spacing w:before="0" w:beforeAutospacing="0" w:after="0" w:afterAutospacing="0"/>
              <w:outlineLvl w:val="0"/>
              <w:rPr>
                <w:rFonts w:ascii="Arial" w:hAnsi="Arial" w:cs="Arial"/>
                <w:b w:val="0"/>
                <w:color w:val="000000" w:themeColor="text1"/>
                <w:sz w:val="22"/>
                <w:szCs w:val="22"/>
              </w:rPr>
            </w:pPr>
            <w:proofErr w:type="spellStart"/>
            <w:r w:rsidRPr="00BD13BF">
              <w:rPr>
                <w:rFonts w:ascii="Arial" w:hAnsi="Arial" w:cs="Arial"/>
                <w:b w:val="0"/>
                <w:color w:val="000000" w:themeColor="text1"/>
                <w:sz w:val="22"/>
                <w:szCs w:val="22"/>
              </w:rPr>
              <w:t>Mellisen</w:t>
            </w:r>
            <w:proofErr w:type="spellEnd"/>
            <w:r w:rsidRPr="00BD13BF">
              <w:rPr>
                <w:rFonts w:ascii="Arial" w:hAnsi="Arial" w:cs="Arial"/>
                <w:b w:val="0"/>
                <w:color w:val="000000" w:themeColor="text1"/>
                <w:sz w:val="22"/>
                <w:szCs w:val="22"/>
              </w:rPr>
              <w:t xml:space="preserve">, J. </w:t>
            </w:r>
            <w:r w:rsidRPr="00BD13BF">
              <w:rPr>
                <w:rFonts w:ascii="Arial" w:hAnsi="Arial" w:cs="Arial"/>
                <w:b w:val="0"/>
                <w:color w:val="000000" w:themeColor="text1"/>
                <w:sz w:val="22"/>
                <w:szCs w:val="22"/>
                <w:u w:val="single"/>
              </w:rPr>
              <w:t xml:space="preserve">Summit Diplomacy coming of Age. </w:t>
            </w:r>
            <w:proofErr w:type="gramStart"/>
            <w:r w:rsidRPr="00BD13BF">
              <w:rPr>
                <w:rFonts w:ascii="Arial" w:hAnsi="Arial" w:cs="Arial"/>
                <w:b w:val="0"/>
                <w:color w:val="000000" w:themeColor="text1"/>
                <w:sz w:val="22"/>
                <w:szCs w:val="22"/>
              </w:rPr>
              <w:t xml:space="preserve">The Netherlands Institute of International Relations, </w:t>
            </w:r>
            <w:proofErr w:type="spellStart"/>
            <w:r w:rsidRPr="00BD13BF">
              <w:rPr>
                <w:rFonts w:ascii="Arial" w:hAnsi="Arial" w:cs="Arial"/>
                <w:b w:val="0"/>
                <w:color w:val="000000" w:themeColor="text1"/>
                <w:sz w:val="22"/>
                <w:szCs w:val="22"/>
              </w:rPr>
              <w:t>Clingendael</w:t>
            </w:r>
            <w:proofErr w:type="spellEnd"/>
            <w:r w:rsidRPr="00BD13BF">
              <w:rPr>
                <w:rFonts w:ascii="Arial" w:hAnsi="Arial" w:cs="Arial"/>
                <w:b w:val="0"/>
                <w:color w:val="000000" w:themeColor="text1"/>
                <w:sz w:val="22"/>
                <w:szCs w:val="22"/>
              </w:rPr>
              <w:t>.</w:t>
            </w:r>
            <w:proofErr w:type="gramEnd"/>
            <w:r w:rsidRPr="00BD13BF">
              <w:rPr>
                <w:rFonts w:ascii="Arial" w:hAnsi="Arial" w:cs="Arial"/>
                <w:b w:val="0"/>
                <w:color w:val="000000" w:themeColor="text1"/>
                <w:sz w:val="22"/>
                <w:szCs w:val="22"/>
              </w:rPr>
              <w:t xml:space="preserve"> </w:t>
            </w:r>
          </w:p>
          <w:p w:rsidR="0086198C" w:rsidRDefault="0086198C" w:rsidP="0086198C">
            <w:pPr>
              <w:pStyle w:val="Heading1"/>
              <w:spacing w:before="0" w:beforeAutospacing="0" w:after="0" w:afterAutospacing="0"/>
              <w:outlineLvl w:val="0"/>
              <w:rPr>
                <w:rFonts w:ascii="Arial" w:hAnsi="Arial" w:cs="Arial"/>
                <w:color w:val="000000" w:themeColor="text1"/>
                <w:sz w:val="22"/>
                <w:szCs w:val="22"/>
              </w:rPr>
            </w:pPr>
          </w:p>
          <w:p w:rsidR="0086198C" w:rsidRPr="00BD13BF" w:rsidRDefault="0086198C" w:rsidP="0086198C">
            <w:pPr>
              <w:pStyle w:val="Heading1"/>
              <w:spacing w:before="0" w:beforeAutospacing="0" w:after="0" w:afterAutospacing="0"/>
              <w:outlineLvl w:val="0"/>
              <w:rPr>
                <w:rFonts w:ascii="Arial" w:hAnsi="Arial" w:cs="Arial"/>
                <w:color w:val="000000" w:themeColor="text1"/>
                <w:sz w:val="22"/>
                <w:szCs w:val="22"/>
              </w:rPr>
            </w:pPr>
            <w:r w:rsidRPr="00BD13BF">
              <w:rPr>
                <w:rFonts w:ascii="Arial" w:hAnsi="Arial" w:cs="Arial"/>
                <w:color w:val="000000" w:themeColor="text1"/>
                <w:sz w:val="22"/>
                <w:szCs w:val="22"/>
              </w:rPr>
              <w:t>DVD Movie</w:t>
            </w:r>
          </w:p>
          <w:p w:rsidR="0086198C" w:rsidRPr="007A5616" w:rsidRDefault="0086198C" w:rsidP="0086198C">
            <w:pPr>
              <w:pStyle w:val="Heading1"/>
              <w:spacing w:before="0" w:beforeAutospacing="0" w:after="0" w:afterAutospacing="0"/>
              <w:outlineLvl w:val="0"/>
              <w:rPr>
                <w:rFonts w:ascii="Arial" w:hAnsi="Arial" w:cs="Arial"/>
                <w:b w:val="0"/>
                <w:color w:val="000000" w:themeColor="text1"/>
                <w:sz w:val="22"/>
                <w:szCs w:val="22"/>
              </w:rPr>
            </w:pPr>
            <w:r w:rsidRPr="00BD13BF">
              <w:rPr>
                <w:rFonts w:ascii="Arial" w:hAnsi="Arial" w:cs="Arial"/>
                <w:b w:val="0"/>
                <w:color w:val="000000" w:themeColor="text1"/>
                <w:sz w:val="22"/>
                <w:szCs w:val="22"/>
                <w:u w:val="single"/>
              </w:rPr>
              <w:t>Today in Washington: The Media and Diplomacy</w:t>
            </w:r>
            <w:r w:rsidRPr="00BD13BF">
              <w:rPr>
                <w:rFonts w:ascii="Arial" w:hAnsi="Arial" w:cs="Arial"/>
                <w:b w:val="0"/>
                <w:color w:val="000000" w:themeColor="text1"/>
                <w:sz w:val="22"/>
                <w:szCs w:val="22"/>
              </w:rPr>
              <w:t xml:space="preserve">. </w:t>
            </w:r>
            <w:proofErr w:type="gramStart"/>
            <w:r w:rsidRPr="00BD13BF">
              <w:rPr>
                <w:rFonts w:ascii="Arial" w:hAnsi="Arial" w:cs="Arial"/>
                <w:b w:val="0"/>
                <w:color w:val="000000" w:themeColor="text1"/>
                <w:sz w:val="22"/>
                <w:szCs w:val="22"/>
              </w:rPr>
              <w:t>(2012). US Department of State.</w:t>
            </w:r>
            <w:proofErr w:type="gramEnd"/>
          </w:p>
          <w:p w:rsidR="0086198C" w:rsidRPr="00FE5069" w:rsidRDefault="0086198C" w:rsidP="0086198C">
            <w:pPr>
              <w:rPr>
                <w:rFonts w:ascii="Arial" w:hAnsi="Arial" w:cs="Arial"/>
              </w:rPr>
            </w:pPr>
          </w:p>
        </w:tc>
      </w:tr>
      <w:tr w:rsidR="0086198C" w:rsidRPr="00FE5069" w:rsidTr="0086198C">
        <w:tc>
          <w:tcPr>
            <w:tcW w:w="10682" w:type="dxa"/>
            <w:gridSpan w:val="4"/>
          </w:tcPr>
          <w:p w:rsidR="0086198C" w:rsidRPr="00B13E5F" w:rsidRDefault="0086198C" w:rsidP="0086198C">
            <w:pPr>
              <w:rPr>
                <w:rFonts w:ascii="Arial" w:hAnsi="Arial" w:cs="Arial"/>
                <w:sz w:val="16"/>
                <w:szCs w:val="16"/>
              </w:rPr>
            </w:pPr>
            <w:r w:rsidRPr="00B13E5F">
              <w:rPr>
                <w:rFonts w:ascii="Arial" w:hAnsi="Arial" w:cs="Arial"/>
                <w:b/>
                <w:sz w:val="16"/>
                <w:szCs w:val="16"/>
              </w:rPr>
              <w:t xml:space="preserve">Please note: </w:t>
            </w:r>
            <w:r w:rsidRPr="00B13E5F">
              <w:rPr>
                <w:rFonts w:ascii="Arial" w:hAnsi="Arial" w:cs="Arial"/>
                <w:sz w:val="16"/>
                <w:szCs w:val="16"/>
              </w:rPr>
              <w:t>This specification provides a concise summary of the main features of the module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and programme can be found in the departmental or programme handbook.  The accuracy of the information contained in this document is reviewed annually by the University of Buckingham and may be checked by the Quality Assurance Agency.</w:t>
            </w:r>
          </w:p>
        </w:tc>
      </w:tr>
      <w:tr w:rsidR="0086198C" w:rsidRPr="00B13E5F" w:rsidTr="0086198C">
        <w:tc>
          <w:tcPr>
            <w:tcW w:w="3636" w:type="dxa"/>
          </w:tcPr>
          <w:p w:rsidR="0086198C" w:rsidRPr="00B13E5F" w:rsidRDefault="0086198C" w:rsidP="0086198C">
            <w:pPr>
              <w:rPr>
                <w:rFonts w:ascii="Arial" w:hAnsi="Arial" w:cs="Arial"/>
                <w:b/>
                <w:sz w:val="16"/>
                <w:szCs w:val="16"/>
              </w:rPr>
            </w:pPr>
            <w:r w:rsidRPr="00B13E5F">
              <w:rPr>
                <w:rFonts w:ascii="Arial" w:hAnsi="Arial" w:cs="Arial"/>
                <w:b/>
                <w:sz w:val="16"/>
                <w:szCs w:val="16"/>
              </w:rPr>
              <w:t>Date of Production</w:t>
            </w:r>
          </w:p>
        </w:tc>
        <w:tc>
          <w:tcPr>
            <w:tcW w:w="7046" w:type="dxa"/>
            <w:gridSpan w:val="3"/>
          </w:tcPr>
          <w:p w:rsidR="0086198C" w:rsidRPr="00B13E5F" w:rsidRDefault="0086198C" w:rsidP="0086198C">
            <w:pPr>
              <w:rPr>
                <w:rFonts w:ascii="Arial" w:hAnsi="Arial" w:cs="Arial"/>
                <w:sz w:val="16"/>
                <w:szCs w:val="16"/>
              </w:rPr>
            </w:pPr>
            <w:r>
              <w:rPr>
                <w:rFonts w:ascii="Arial" w:hAnsi="Arial" w:cs="Arial"/>
                <w:sz w:val="16"/>
                <w:szCs w:val="16"/>
              </w:rPr>
              <w:t xml:space="preserve">26 August 2013 </w:t>
            </w:r>
          </w:p>
        </w:tc>
      </w:tr>
      <w:tr w:rsidR="0086198C" w:rsidRPr="00B13E5F" w:rsidTr="0086198C">
        <w:tc>
          <w:tcPr>
            <w:tcW w:w="3636" w:type="dxa"/>
          </w:tcPr>
          <w:p w:rsidR="0086198C" w:rsidRPr="00B13E5F" w:rsidRDefault="0086198C" w:rsidP="0086198C">
            <w:pPr>
              <w:rPr>
                <w:rFonts w:ascii="Arial" w:hAnsi="Arial" w:cs="Arial"/>
                <w:b/>
                <w:sz w:val="16"/>
                <w:szCs w:val="16"/>
              </w:rPr>
            </w:pPr>
            <w:r w:rsidRPr="00B13E5F">
              <w:rPr>
                <w:rFonts w:ascii="Arial" w:hAnsi="Arial" w:cs="Arial"/>
                <w:b/>
                <w:sz w:val="16"/>
                <w:szCs w:val="16"/>
              </w:rPr>
              <w:t>Date approved by School Learning and Teaching Committee</w:t>
            </w:r>
          </w:p>
        </w:tc>
        <w:tc>
          <w:tcPr>
            <w:tcW w:w="7046" w:type="dxa"/>
            <w:gridSpan w:val="3"/>
          </w:tcPr>
          <w:p w:rsidR="0086198C" w:rsidRPr="00B13E5F" w:rsidRDefault="0086198C" w:rsidP="0086198C">
            <w:pPr>
              <w:rPr>
                <w:rFonts w:ascii="Arial" w:hAnsi="Arial" w:cs="Arial"/>
                <w:sz w:val="16"/>
                <w:szCs w:val="16"/>
              </w:rPr>
            </w:pPr>
          </w:p>
        </w:tc>
      </w:tr>
      <w:tr w:rsidR="0086198C" w:rsidRPr="00B13E5F" w:rsidTr="0086198C">
        <w:tc>
          <w:tcPr>
            <w:tcW w:w="3636" w:type="dxa"/>
          </w:tcPr>
          <w:p w:rsidR="0086198C" w:rsidRPr="00B13E5F" w:rsidRDefault="0086198C" w:rsidP="0086198C">
            <w:pPr>
              <w:rPr>
                <w:rFonts w:ascii="Arial" w:hAnsi="Arial" w:cs="Arial"/>
                <w:b/>
                <w:sz w:val="16"/>
                <w:szCs w:val="16"/>
              </w:rPr>
            </w:pPr>
            <w:r w:rsidRPr="00B13E5F">
              <w:rPr>
                <w:rFonts w:ascii="Arial" w:hAnsi="Arial" w:cs="Arial"/>
                <w:b/>
                <w:sz w:val="16"/>
                <w:szCs w:val="16"/>
              </w:rPr>
              <w:t>Date approved by School Board of Study</w:t>
            </w:r>
          </w:p>
        </w:tc>
        <w:tc>
          <w:tcPr>
            <w:tcW w:w="7046" w:type="dxa"/>
            <w:gridSpan w:val="3"/>
          </w:tcPr>
          <w:p w:rsidR="0086198C" w:rsidRPr="00B13E5F" w:rsidRDefault="0086198C" w:rsidP="0086198C">
            <w:pPr>
              <w:rPr>
                <w:rFonts w:ascii="Arial" w:hAnsi="Arial" w:cs="Arial"/>
                <w:sz w:val="16"/>
                <w:szCs w:val="16"/>
              </w:rPr>
            </w:pPr>
          </w:p>
        </w:tc>
      </w:tr>
      <w:tr w:rsidR="0086198C" w:rsidRPr="00B13E5F" w:rsidTr="0086198C">
        <w:tc>
          <w:tcPr>
            <w:tcW w:w="3636" w:type="dxa"/>
          </w:tcPr>
          <w:p w:rsidR="0086198C" w:rsidRPr="00B13E5F" w:rsidRDefault="0086198C" w:rsidP="0086198C">
            <w:pPr>
              <w:rPr>
                <w:rFonts w:ascii="Arial" w:hAnsi="Arial" w:cs="Arial"/>
                <w:b/>
                <w:sz w:val="16"/>
                <w:szCs w:val="16"/>
              </w:rPr>
            </w:pPr>
            <w:r w:rsidRPr="00B13E5F">
              <w:rPr>
                <w:rFonts w:ascii="Arial" w:hAnsi="Arial" w:cs="Arial"/>
                <w:b/>
                <w:sz w:val="16"/>
                <w:szCs w:val="16"/>
              </w:rPr>
              <w:t>Date approved by University Learning and Teaching Committee</w:t>
            </w:r>
          </w:p>
        </w:tc>
        <w:tc>
          <w:tcPr>
            <w:tcW w:w="7046" w:type="dxa"/>
            <w:gridSpan w:val="3"/>
          </w:tcPr>
          <w:p w:rsidR="0086198C" w:rsidRPr="00B13E5F" w:rsidRDefault="0086198C" w:rsidP="0086198C">
            <w:pPr>
              <w:rPr>
                <w:rFonts w:ascii="Arial" w:hAnsi="Arial" w:cs="Arial"/>
                <w:sz w:val="16"/>
                <w:szCs w:val="16"/>
              </w:rPr>
            </w:pPr>
          </w:p>
        </w:tc>
      </w:tr>
      <w:tr w:rsidR="0086198C" w:rsidRPr="00B13E5F" w:rsidTr="0086198C">
        <w:tc>
          <w:tcPr>
            <w:tcW w:w="3636" w:type="dxa"/>
          </w:tcPr>
          <w:p w:rsidR="0086198C" w:rsidRPr="00B13E5F" w:rsidRDefault="0086198C" w:rsidP="0086198C">
            <w:pPr>
              <w:rPr>
                <w:rFonts w:ascii="Arial" w:hAnsi="Arial" w:cs="Arial"/>
                <w:b/>
                <w:sz w:val="16"/>
                <w:szCs w:val="16"/>
              </w:rPr>
            </w:pPr>
            <w:r w:rsidRPr="00B13E5F">
              <w:rPr>
                <w:rFonts w:ascii="Arial" w:hAnsi="Arial" w:cs="Arial"/>
                <w:b/>
                <w:sz w:val="16"/>
                <w:szCs w:val="16"/>
              </w:rPr>
              <w:t>Date of Annual Review</w:t>
            </w:r>
          </w:p>
        </w:tc>
        <w:tc>
          <w:tcPr>
            <w:tcW w:w="7046" w:type="dxa"/>
            <w:gridSpan w:val="3"/>
          </w:tcPr>
          <w:p w:rsidR="0086198C" w:rsidRPr="00B13E5F" w:rsidRDefault="0086198C" w:rsidP="0086198C">
            <w:pPr>
              <w:rPr>
                <w:rFonts w:ascii="Arial" w:hAnsi="Arial" w:cs="Arial"/>
                <w:sz w:val="16"/>
                <w:szCs w:val="16"/>
              </w:rPr>
            </w:pPr>
          </w:p>
        </w:tc>
      </w:tr>
    </w:tbl>
    <w:p w:rsidR="00FE5069" w:rsidRDefault="00FE5069"/>
    <w:p w:rsidR="00D52B7C" w:rsidRDefault="00D52B7C" w:rsidP="0086198C">
      <w:pPr>
        <w:spacing w:after="200" w:line="276" w:lineRule="auto"/>
      </w:pPr>
    </w:p>
    <w:sectPr w:rsidR="00D52B7C" w:rsidSect="00FE5069">
      <w:headerReference w:type="default" r:id="rId7"/>
      <w:pgSz w:w="11906" w:h="16838"/>
      <w:pgMar w:top="720" w:right="720" w:bottom="720" w:left="72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22B" w:rsidRDefault="008A722B" w:rsidP="00D52B7C">
      <w:r>
        <w:separator/>
      </w:r>
    </w:p>
  </w:endnote>
  <w:endnote w:type="continuationSeparator" w:id="0">
    <w:p w:rsidR="008A722B" w:rsidRDefault="008A722B" w:rsidP="00D52B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22B" w:rsidRDefault="008A722B" w:rsidP="00D52B7C">
      <w:r>
        <w:separator/>
      </w:r>
    </w:p>
  </w:footnote>
  <w:footnote w:type="continuationSeparator" w:id="0">
    <w:p w:rsidR="008A722B" w:rsidRDefault="008A722B" w:rsidP="00D52B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B7C" w:rsidRDefault="00D52B7C">
    <w:pPr>
      <w:pStyle w:val="Header"/>
    </w:pPr>
    <w:r w:rsidRPr="00D52B7C">
      <w:rPr>
        <w:noProof/>
        <w:lang w:val="en-US"/>
      </w:rPr>
      <w:drawing>
        <wp:inline distT="0" distB="0" distL="0" distR="0">
          <wp:extent cx="2111375" cy="443865"/>
          <wp:effectExtent l="19050" t="0" r="3175" b="0"/>
          <wp:docPr id="3" name="Picture 3" descr="UB Brand Mark 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 Brand Mark blk.jpg"/>
                  <pic:cNvPicPr/>
                </pic:nvPicPr>
                <pic:blipFill>
                  <a:blip r:embed="rId1" cstate="print"/>
                  <a:stretch>
                    <a:fillRect/>
                  </a:stretch>
                </pic:blipFill>
                <pic:spPr>
                  <a:xfrm>
                    <a:off x="0" y="0"/>
                    <a:ext cx="2111375" cy="443865"/>
                  </a:xfrm>
                  <a:prstGeom prst="rect">
                    <a:avLst/>
                  </a:prstGeom>
                </pic:spPr>
              </pic:pic>
            </a:graphicData>
          </a:graphic>
        </wp:inline>
      </w:drawing>
    </w:r>
    <w:r>
      <w:ptab w:relativeTo="margin" w:alignment="center" w:leader="none"/>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5"/>
    <w:multiLevelType w:val="singleLevel"/>
    <w:tmpl w:val="00000005"/>
    <w:name w:val="WW8Num6"/>
    <w:lvl w:ilvl="0">
      <w:start w:val="1"/>
      <w:numFmt w:val="decimal"/>
      <w:lvlText w:val="%1."/>
      <w:lvlJc w:val="left"/>
      <w:pPr>
        <w:tabs>
          <w:tab w:val="num" w:pos="360"/>
        </w:tabs>
        <w:ind w:left="360" w:hanging="360"/>
      </w:pPr>
    </w:lvl>
  </w:abstractNum>
  <w:abstractNum w:abstractNumId="2">
    <w:nsid w:val="00000006"/>
    <w:multiLevelType w:val="singleLevel"/>
    <w:tmpl w:val="00000006"/>
    <w:name w:val="WW8Num7"/>
    <w:lvl w:ilvl="0">
      <w:start w:val="1"/>
      <w:numFmt w:val="decimal"/>
      <w:lvlText w:val="%1."/>
      <w:lvlJc w:val="left"/>
      <w:pPr>
        <w:tabs>
          <w:tab w:val="num" w:pos="360"/>
        </w:tabs>
        <w:ind w:left="360" w:hanging="360"/>
      </w:pPr>
    </w:lvl>
  </w:abstractNum>
  <w:abstractNum w:abstractNumId="3">
    <w:nsid w:val="008B11F9"/>
    <w:multiLevelType w:val="hybridMultilevel"/>
    <w:tmpl w:val="51800FC4"/>
    <w:lvl w:ilvl="0" w:tplc="D18228D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nsid w:val="16CF3AA4"/>
    <w:multiLevelType w:val="hybridMultilevel"/>
    <w:tmpl w:val="C4C8DA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D170E8"/>
    <w:multiLevelType w:val="hybridMultilevel"/>
    <w:tmpl w:val="877C3AB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nsid w:val="1B14760A"/>
    <w:multiLevelType w:val="hybridMultilevel"/>
    <w:tmpl w:val="B37E69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0E03513"/>
    <w:multiLevelType w:val="hybridMultilevel"/>
    <w:tmpl w:val="73C821BC"/>
    <w:lvl w:ilvl="0" w:tplc="04090001">
      <w:start w:val="1"/>
      <w:numFmt w:val="bullet"/>
      <w:lvlText w:val=""/>
      <w:lvlJc w:val="left"/>
      <w:pPr>
        <w:ind w:left="720" w:hanging="360"/>
      </w:pPr>
      <w:rPr>
        <w:rFonts w:ascii="Symbol" w:hAnsi="Symbo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B361F3"/>
    <w:multiLevelType w:val="hybridMultilevel"/>
    <w:tmpl w:val="ECA8700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nsid w:val="35AE135F"/>
    <w:multiLevelType w:val="hybridMultilevel"/>
    <w:tmpl w:val="D5603F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1191417"/>
    <w:multiLevelType w:val="hybridMultilevel"/>
    <w:tmpl w:val="E6060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27B1859"/>
    <w:multiLevelType w:val="hybridMultilevel"/>
    <w:tmpl w:val="C5503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60A1EE1"/>
    <w:multiLevelType w:val="hybridMultilevel"/>
    <w:tmpl w:val="B322B420"/>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nsid w:val="483A0E75"/>
    <w:multiLevelType w:val="hybridMultilevel"/>
    <w:tmpl w:val="937C99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3325CF6"/>
    <w:multiLevelType w:val="hybridMultilevel"/>
    <w:tmpl w:val="59AA60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585B729C"/>
    <w:multiLevelType w:val="hybridMultilevel"/>
    <w:tmpl w:val="16FAC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DC19CC"/>
    <w:multiLevelType w:val="hybridMultilevel"/>
    <w:tmpl w:val="9D4AA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B3E777E"/>
    <w:multiLevelType w:val="multilevel"/>
    <w:tmpl w:val="6036656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50"/>
        </w:tabs>
        <w:ind w:left="45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num w:numId="1">
    <w:abstractNumId w:val="10"/>
  </w:num>
  <w:num w:numId="2">
    <w:abstractNumId w:val="8"/>
  </w:num>
  <w:num w:numId="3">
    <w:abstractNumId w:val="9"/>
  </w:num>
  <w:num w:numId="4">
    <w:abstractNumId w:val="13"/>
  </w:num>
  <w:num w:numId="5">
    <w:abstractNumId w:val="12"/>
  </w:num>
  <w:num w:numId="6">
    <w:abstractNumId w:val="11"/>
  </w:num>
  <w:num w:numId="7">
    <w:abstractNumId w:val="4"/>
  </w:num>
  <w:num w:numId="8">
    <w:abstractNumId w:val="16"/>
  </w:num>
  <w:num w:numId="9">
    <w:abstractNumId w:val="5"/>
  </w:num>
  <w:num w:numId="10">
    <w:abstractNumId w:val="14"/>
  </w:num>
  <w:num w:numId="11">
    <w:abstractNumId w:val="6"/>
  </w:num>
  <w:num w:numId="12">
    <w:abstractNumId w:val="3"/>
  </w:num>
  <w:num w:numId="13">
    <w:abstractNumId w:val="7"/>
  </w:num>
  <w:num w:numId="14">
    <w:abstractNumId w:val="0"/>
  </w:num>
  <w:num w:numId="15">
    <w:abstractNumId w:val="15"/>
  </w:num>
  <w:num w:numId="16">
    <w:abstractNumId w:val="1"/>
  </w:num>
  <w:num w:numId="17">
    <w:abstractNumId w:val="2"/>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characterSpacingControl w:val="doNotCompress"/>
  <w:hdrShapeDefaults>
    <o:shapedefaults v:ext="edit" spidmax="25602"/>
  </w:hdrShapeDefaults>
  <w:footnotePr>
    <w:footnote w:id="-1"/>
    <w:footnote w:id="0"/>
  </w:footnotePr>
  <w:endnotePr>
    <w:endnote w:id="-1"/>
    <w:endnote w:id="0"/>
  </w:endnotePr>
  <w:compat/>
  <w:rsids>
    <w:rsidRoot w:val="00D52B7C"/>
    <w:rsid w:val="0000067F"/>
    <w:rsid w:val="00014840"/>
    <w:rsid w:val="000468E8"/>
    <w:rsid w:val="000F1619"/>
    <w:rsid w:val="001000F4"/>
    <w:rsid w:val="00187647"/>
    <w:rsid w:val="001D062A"/>
    <w:rsid w:val="001F6271"/>
    <w:rsid w:val="00277AC4"/>
    <w:rsid w:val="002809E0"/>
    <w:rsid w:val="00361160"/>
    <w:rsid w:val="003B48C7"/>
    <w:rsid w:val="003C397A"/>
    <w:rsid w:val="003C67D9"/>
    <w:rsid w:val="00446D54"/>
    <w:rsid w:val="00465DF0"/>
    <w:rsid w:val="004E40B2"/>
    <w:rsid w:val="00511D67"/>
    <w:rsid w:val="00532222"/>
    <w:rsid w:val="00537D07"/>
    <w:rsid w:val="006059A6"/>
    <w:rsid w:val="00621488"/>
    <w:rsid w:val="00693677"/>
    <w:rsid w:val="006B0ABD"/>
    <w:rsid w:val="007A5616"/>
    <w:rsid w:val="007C779E"/>
    <w:rsid w:val="00811B07"/>
    <w:rsid w:val="0086198C"/>
    <w:rsid w:val="0087367F"/>
    <w:rsid w:val="008A722B"/>
    <w:rsid w:val="009B699B"/>
    <w:rsid w:val="009E0380"/>
    <w:rsid w:val="009E6D9A"/>
    <w:rsid w:val="00A13486"/>
    <w:rsid w:val="00A27316"/>
    <w:rsid w:val="00A87D8E"/>
    <w:rsid w:val="00AA09FC"/>
    <w:rsid w:val="00AC7320"/>
    <w:rsid w:val="00AE6A0B"/>
    <w:rsid w:val="00B13E5F"/>
    <w:rsid w:val="00B91E45"/>
    <w:rsid w:val="00BB1503"/>
    <w:rsid w:val="00BB5701"/>
    <w:rsid w:val="00C31380"/>
    <w:rsid w:val="00CA43A5"/>
    <w:rsid w:val="00CD104F"/>
    <w:rsid w:val="00CD1C84"/>
    <w:rsid w:val="00D52B7C"/>
    <w:rsid w:val="00EE41A5"/>
    <w:rsid w:val="00F1488E"/>
    <w:rsid w:val="00F64A6F"/>
    <w:rsid w:val="00F74B8D"/>
    <w:rsid w:val="00FE50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B7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A5616"/>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2B7C"/>
    <w:rPr>
      <w:rFonts w:ascii="Tahoma" w:hAnsi="Tahoma" w:cs="Tahoma"/>
      <w:sz w:val="16"/>
      <w:szCs w:val="16"/>
    </w:rPr>
  </w:style>
  <w:style w:type="character" w:customStyle="1" w:styleId="BalloonTextChar">
    <w:name w:val="Balloon Text Char"/>
    <w:basedOn w:val="DefaultParagraphFont"/>
    <w:link w:val="BalloonText"/>
    <w:uiPriority w:val="99"/>
    <w:semiHidden/>
    <w:rsid w:val="00D52B7C"/>
    <w:rPr>
      <w:rFonts w:ascii="Tahoma" w:eastAsia="Times New Roman" w:hAnsi="Tahoma" w:cs="Tahoma"/>
      <w:sz w:val="16"/>
      <w:szCs w:val="16"/>
    </w:rPr>
  </w:style>
  <w:style w:type="paragraph" w:styleId="Header">
    <w:name w:val="header"/>
    <w:basedOn w:val="Normal"/>
    <w:link w:val="HeaderChar"/>
    <w:uiPriority w:val="99"/>
    <w:semiHidden/>
    <w:unhideWhenUsed/>
    <w:rsid w:val="00D52B7C"/>
    <w:pPr>
      <w:tabs>
        <w:tab w:val="center" w:pos="4513"/>
        <w:tab w:val="right" w:pos="9026"/>
      </w:tabs>
    </w:pPr>
  </w:style>
  <w:style w:type="character" w:customStyle="1" w:styleId="HeaderChar">
    <w:name w:val="Header Char"/>
    <w:basedOn w:val="DefaultParagraphFont"/>
    <w:link w:val="Header"/>
    <w:uiPriority w:val="99"/>
    <w:semiHidden/>
    <w:rsid w:val="00D52B7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52B7C"/>
    <w:pPr>
      <w:tabs>
        <w:tab w:val="center" w:pos="4513"/>
        <w:tab w:val="right" w:pos="9026"/>
      </w:tabs>
    </w:pPr>
  </w:style>
  <w:style w:type="character" w:customStyle="1" w:styleId="FooterChar">
    <w:name w:val="Footer Char"/>
    <w:basedOn w:val="DefaultParagraphFont"/>
    <w:link w:val="Footer"/>
    <w:uiPriority w:val="99"/>
    <w:semiHidden/>
    <w:rsid w:val="00D52B7C"/>
    <w:rPr>
      <w:rFonts w:ascii="Times New Roman" w:eastAsia="Times New Roman" w:hAnsi="Times New Roman" w:cs="Times New Roman"/>
      <w:sz w:val="24"/>
      <w:szCs w:val="24"/>
    </w:rPr>
  </w:style>
  <w:style w:type="table" w:styleId="TableGrid">
    <w:name w:val="Table Grid"/>
    <w:basedOn w:val="TableNormal"/>
    <w:uiPriority w:val="59"/>
    <w:rsid w:val="00D52B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811B07"/>
    <w:pPr>
      <w:jc w:val="center"/>
    </w:pPr>
    <w:rPr>
      <w:b/>
      <w:szCs w:val="20"/>
    </w:rPr>
  </w:style>
  <w:style w:type="character" w:customStyle="1" w:styleId="TitleChar">
    <w:name w:val="Title Char"/>
    <w:basedOn w:val="DefaultParagraphFont"/>
    <w:link w:val="Title"/>
    <w:rsid w:val="00811B07"/>
    <w:rPr>
      <w:rFonts w:ascii="Times New Roman" w:eastAsia="Times New Roman" w:hAnsi="Times New Roman" w:cs="Times New Roman"/>
      <w:b/>
      <w:sz w:val="24"/>
      <w:szCs w:val="20"/>
    </w:rPr>
  </w:style>
  <w:style w:type="paragraph" w:styleId="ListParagraph">
    <w:name w:val="List Paragraph"/>
    <w:basedOn w:val="Normal"/>
    <w:uiPriority w:val="34"/>
    <w:qFormat/>
    <w:rsid w:val="00811B07"/>
    <w:pPr>
      <w:ind w:left="720"/>
      <w:contextualSpacing/>
    </w:pPr>
  </w:style>
  <w:style w:type="character" w:styleId="CommentReference">
    <w:name w:val="annotation reference"/>
    <w:basedOn w:val="DefaultParagraphFont"/>
    <w:uiPriority w:val="99"/>
    <w:semiHidden/>
    <w:unhideWhenUsed/>
    <w:rsid w:val="003C397A"/>
    <w:rPr>
      <w:sz w:val="16"/>
      <w:szCs w:val="16"/>
    </w:rPr>
  </w:style>
  <w:style w:type="paragraph" w:styleId="CommentText">
    <w:name w:val="annotation text"/>
    <w:basedOn w:val="Normal"/>
    <w:link w:val="CommentTextChar"/>
    <w:uiPriority w:val="99"/>
    <w:semiHidden/>
    <w:unhideWhenUsed/>
    <w:rsid w:val="003C397A"/>
    <w:rPr>
      <w:sz w:val="20"/>
      <w:szCs w:val="20"/>
    </w:rPr>
  </w:style>
  <w:style w:type="character" w:customStyle="1" w:styleId="CommentTextChar">
    <w:name w:val="Comment Text Char"/>
    <w:basedOn w:val="DefaultParagraphFont"/>
    <w:link w:val="CommentText"/>
    <w:uiPriority w:val="99"/>
    <w:semiHidden/>
    <w:rsid w:val="003C39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397A"/>
    <w:rPr>
      <w:b/>
      <w:bCs/>
    </w:rPr>
  </w:style>
  <w:style w:type="character" w:customStyle="1" w:styleId="CommentSubjectChar">
    <w:name w:val="Comment Subject Char"/>
    <w:basedOn w:val="CommentTextChar"/>
    <w:link w:val="CommentSubject"/>
    <w:uiPriority w:val="99"/>
    <w:semiHidden/>
    <w:rsid w:val="003C397A"/>
    <w:rPr>
      <w:b/>
      <w:bCs/>
    </w:rPr>
  </w:style>
  <w:style w:type="paragraph" w:styleId="BodyText">
    <w:name w:val="Body Text"/>
    <w:basedOn w:val="Normal"/>
    <w:link w:val="BodyTextChar"/>
    <w:rsid w:val="006B0ABD"/>
    <w:pPr>
      <w:tabs>
        <w:tab w:val="right" w:pos="2550"/>
      </w:tabs>
      <w:suppressAutoHyphens/>
      <w:spacing w:after="58"/>
    </w:pPr>
    <w:rPr>
      <w:sz w:val="18"/>
      <w:szCs w:val="20"/>
      <w:lang w:eastAsia="ar-SA"/>
    </w:rPr>
  </w:style>
  <w:style w:type="character" w:customStyle="1" w:styleId="BodyTextChar">
    <w:name w:val="Body Text Char"/>
    <w:basedOn w:val="DefaultParagraphFont"/>
    <w:link w:val="BodyText"/>
    <w:rsid w:val="006B0ABD"/>
    <w:rPr>
      <w:rFonts w:ascii="Times New Roman" w:eastAsia="Times New Roman" w:hAnsi="Times New Roman" w:cs="Times New Roman"/>
      <w:sz w:val="18"/>
      <w:szCs w:val="20"/>
      <w:lang w:eastAsia="ar-SA"/>
    </w:rPr>
  </w:style>
  <w:style w:type="paragraph" w:styleId="Subtitle">
    <w:name w:val="Subtitle"/>
    <w:basedOn w:val="Normal"/>
    <w:next w:val="BodyText"/>
    <w:link w:val="SubtitleChar"/>
    <w:qFormat/>
    <w:rsid w:val="006B0ABD"/>
    <w:pPr>
      <w:keepNext/>
      <w:suppressAutoHyphens/>
      <w:spacing w:before="240" w:after="120"/>
      <w:jc w:val="center"/>
    </w:pPr>
    <w:rPr>
      <w:rFonts w:ascii="Arial" w:eastAsia="SimSun" w:hAnsi="Arial" w:cs="Mangal"/>
      <w:i/>
      <w:iCs/>
      <w:sz w:val="28"/>
      <w:szCs w:val="28"/>
      <w:lang w:eastAsia="ar-SA"/>
    </w:rPr>
  </w:style>
  <w:style w:type="character" w:customStyle="1" w:styleId="SubtitleChar">
    <w:name w:val="Subtitle Char"/>
    <w:basedOn w:val="DefaultParagraphFont"/>
    <w:link w:val="Subtitle"/>
    <w:rsid w:val="006B0ABD"/>
    <w:rPr>
      <w:rFonts w:eastAsia="SimSun" w:cs="Mangal"/>
      <w:i/>
      <w:iCs/>
      <w:sz w:val="28"/>
      <w:szCs w:val="28"/>
      <w:lang w:eastAsia="ar-SA"/>
    </w:rPr>
  </w:style>
  <w:style w:type="paragraph" w:styleId="NoSpacing">
    <w:name w:val="No Spacing"/>
    <w:qFormat/>
    <w:rsid w:val="006B0ABD"/>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basedOn w:val="Normal"/>
    <w:next w:val="BodyText"/>
    <w:rsid w:val="007A5616"/>
    <w:pPr>
      <w:keepNext/>
      <w:suppressAutoHyphens/>
      <w:spacing w:before="240" w:after="120"/>
    </w:pPr>
    <w:rPr>
      <w:rFonts w:ascii="Arial" w:eastAsia="SimSun" w:hAnsi="Arial" w:cs="Mangal"/>
      <w:sz w:val="28"/>
      <w:szCs w:val="28"/>
      <w:lang w:eastAsia="ar-SA"/>
    </w:rPr>
  </w:style>
  <w:style w:type="paragraph" w:customStyle="1" w:styleId="Bullet">
    <w:name w:val="Bullet"/>
    <w:basedOn w:val="Normal"/>
    <w:rsid w:val="007A5616"/>
    <w:pPr>
      <w:tabs>
        <w:tab w:val="num" w:pos="360"/>
      </w:tabs>
      <w:suppressAutoHyphens/>
      <w:ind w:left="360" w:hanging="360"/>
    </w:pPr>
    <w:rPr>
      <w:sz w:val="20"/>
      <w:szCs w:val="20"/>
      <w:lang w:eastAsia="ar-SA"/>
    </w:rPr>
  </w:style>
  <w:style w:type="character" w:customStyle="1" w:styleId="Heading1Char">
    <w:name w:val="Heading 1 Char"/>
    <w:basedOn w:val="DefaultParagraphFont"/>
    <w:link w:val="Heading1"/>
    <w:uiPriority w:val="9"/>
    <w:rsid w:val="007A5616"/>
    <w:rPr>
      <w:rFonts w:ascii="Times New Roman" w:eastAsia="Times New Roman" w:hAnsi="Times New Roman" w:cs="Times New Roman"/>
      <w:b/>
      <w:bCs/>
      <w:kern w:val="36"/>
      <w:sz w:val="48"/>
      <w:szCs w:val="4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Buckingham</Company>
  <LinksUpToDate>false</LinksUpToDate>
  <CharactersWithSpaces>5822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gillian.watt</dc:creator>
  <cp:lastModifiedBy>Maya</cp:lastModifiedBy>
  <cp:revision>8</cp:revision>
  <dcterms:created xsi:type="dcterms:W3CDTF">2013-08-26T10:42:00Z</dcterms:created>
  <dcterms:modified xsi:type="dcterms:W3CDTF">2015-11-18T16:12:00Z</dcterms:modified>
</cp:coreProperties>
</file>