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5A" w:rsidRDefault="0077445A" w:rsidP="005C7729">
      <w:pPr>
        <w:spacing w:after="120" w:line="240" w:lineRule="auto"/>
        <w:jc w:val="both"/>
        <w:textAlignment w:val="top"/>
        <w:rPr>
          <w:rFonts w:ascii="Times New Roman" w:eastAsia="Times New Roman" w:hAnsi="Times New Roman"/>
          <w:i/>
          <w:color w:val="222222"/>
          <w:sz w:val="24"/>
          <w:szCs w:val="24"/>
        </w:rPr>
      </w:pPr>
    </w:p>
    <w:p w:rsidR="0077445A" w:rsidRPr="00A520A0" w:rsidRDefault="00AD03D0" w:rsidP="005C7729">
      <w:pPr>
        <w:spacing w:after="120" w:line="240" w:lineRule="auto"/>
        <w:jc w:val="both"/>
        <w:textAlignment w:val="top"/>
        <w:rPr>
          <w:rFonts w:ascii="Times New Roman" w:eastAsia="Times New Roman" w:hAnsi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222222"/>
          <w:sz w:val="24"/>
          <w:szCs w:val="24"/>
        </w:rPr>
        <w:t>H</w:t>
      </w:r>
      <w:r w:rsidR="00A520A0" w:rsidRPr="00A520A0">
        <w:rPr>
          <w:rFonts w:ascii="Times New Roman" w:eastAsia="Times New Roman" w:hAnsi="Times New Roman"/>
          <w:b/>
          <w:i/>
          <w:color w:val="222222"/>
          <w:sz w:val="24"/>
          <w:szCs w:val="24"/>
        </w:rPr>
        <w:t>ISTORIJAT</w:t>
      </w:r>
    </w:p>
    <w:p w:rsidR="0077445A" w:rsidRPr="0077445A" w:rsidRDefault="0077445A" w:rsidP="0077445A">
      <w:pPr>
        <w:spacing w:before="240" w:after="6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Univerzitet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Sarajevska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škola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nauku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tehnologij</w:t>
      </w:r>
      <w:r w:rsidR="00AD03D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spellEnd"/>
      <w:r w:rsidR="00AD03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(SSST) </w:t>
      </w:r>
      <w:proofErr w:type="spellStart"/>
      <w:r w:rsidR="00AD03D0">
        <w:rPr>
          <w:rFonts w:ascii="Times New Roman" w:eastAsia="Times New Roman" w:hAnsi="Times New Roman" w:cs="Times New Roman"/>
          <w:sz w:val="24"/>
          <w:szCs w:val="24"/>
          <w:lang w:val="en-US"/>
        </w:rPr>
        <w:t>utemeljen</w:t>
      </w:r>
      <w:proofErr w:type="spellEnd"/>
      <w:r w:rsidR="00AD03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2004. </w:t>
      </w:r>
      <w:proofErr w:type="spellStart"/>
      <w:proofErr w:type="gramStart"/>
      <w:r w:rsidR="00AD03D0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 w:rsidR="00AD03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7445A" w:rsidRPr="0077445A" w:rsidRDefault="0077445A" w:rsidP="0077445A">
      <w:pPr>
        <w:spacing w:before="240" w:after="6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tada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mladi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Bosanci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Hercegovci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imaju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priliku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ne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moraju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napuštati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domovinu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sticanja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znanja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kvalitetnog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7445A" w:rsidRPr="0077445A" w:rsidRDefault="0077445A" w:rsidP="0077445A">
      <w:pPr>
        <w:spacing w:before="240" w:after="6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ne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samo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-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nego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mladim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ljudima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cijelog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svijeta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otvorena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mogućnost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doći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studirati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Sarajevu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nadi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slijede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svoje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ideale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ciljeve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znatno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niža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financijska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ulaganja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7445A" w:rsidRPr="0077445A" w:rsidRDefault="0077445A" w:rsidP="0077445A">
      <w:pPr>
        <w:spacing w:before="240" w:after="6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Sarajevo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leži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presjeku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silnica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kulture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vode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stoljećima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Baltičkog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Crnog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Jadranskog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mora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smještaju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SSST u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središte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isprepletenih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civilizacija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7445A" w:rsidRPr="0077445A" w:rsidRDefault="0077445A" w:rsidP="0077445A">
      <w:pPr>
        <w:spacing w:before="240" w:after="6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Prikladno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pozicioniran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SSST je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svjetionik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Euro-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mediteranske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regije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njegov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važan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obrazovni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znanstveni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kulturni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resurs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77445A" w:rsidRPr="0077445A" w:rsidRDefault="0077445A" w:rsidP="0077445A">
      <w:pPr>
        <w:spacing w:before="240" w:after="6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Njegovi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studenti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uposlenici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dolaze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raznih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dijelova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svijeta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razvijaju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multikulturalnošću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isprepletenu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perspektivu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nužnu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život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 u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suvremenom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globaliziranom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svijetu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7445A" w:rsidRPr="0077445A" w:rsidRDefault="0077445A" w:rsidP="0077445A">
      <w:pPr>
        <w:spacing w:before="240" w:after="6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SSST je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ponosan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njegovi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studenti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odražavaju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raznolikost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okruženja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kojeg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opslužuje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njegovi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studenti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stiču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iskustva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ih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pripremaju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žive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rade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multikulturnom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globaliziranom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svijetu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ga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takvi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dalje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razvijati</w:t>
      </w:r>
      <w:proofErr w:type="spellEnd"/>
    </w:p>
    <w:p w:rsidR="0077445A" w:rsidRPr="0077445A" w:rsidRDefault="0077445A" w:rsidP="0077445A">
      <w:pPr>
        <w:spacing w:before="240" w:after="6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Kao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takav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SSST je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dovoljno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velik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ostvari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internacionalni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uticaj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dovoljno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mali</w:t>
      </w:r>
      <w:proofErr w:type="spellEnd"/>
      <w:proofErr w:type="gram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studenti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razviti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osjećaj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osobnosti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pripadnosti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zajednici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ostvaruje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doživotne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veze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kolegama-studentima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tako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svojim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nastavnicima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drugim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osobljem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SSST-a.</w:t>
      </w:r>
    </w:p>
    <w:p w:rsidR="0077445A" w:rsidRPr="0077445A" w:rsidRDefault="0077445A" w:rsidP="0077445A">
      <w:pPr>
        <w:spacing w:before="240" w:after="6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Dvije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temeljene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misije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potpuno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privatnog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neovisnog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izvodi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nastavu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novom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internacionalnom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jeziku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svijeta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engleskom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dodatno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njemačkom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obrazovanje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kadrova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socijalni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doprinos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užoj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široj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društvenoj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zajednici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7445A" w:rsidRPr="0077445A" w:rsidRDefault="0077445A" w:rsidP="0077445A">
      <w:pPr>
        <w:spacing w:before="240" w:after="6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Uspjeh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studenata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najveći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prioritet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SSST-a, pa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stoga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razvija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ambijent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čijem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središtu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student.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Iznimno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kvalificirani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nastavnici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uposlenici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obrazovani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prestižnim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sveučilištima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diljem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svijeta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pomažu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studentima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razviti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talente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ostvariti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ciljeve</w:t>
      </w:r>
      <w:proofErr w:type="spellEnd"/>
      <w:r w:rsidRPr="007744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7445A" w:rsidRDefault="0077445A" w:rsidP="005C7729">
      <w:pPr>
        <w:spacing w:after="120" w:line="240" w:lineRule="auto"/>
        <w:jc w:val="both"/>
        <w:textAlignment w:val="top"/>
        <w:rPr>
          <w:rFonts w:ascii="Times New Roman" w:eastAsia="Times New Roman" w:hAnsi="Times New Roman"/>
          <w:i/>
          <w:color w:val="222222"/>
          <w:sz w:val="24"/>
          <w:szCs w:val="24"/>
        </w:rPr>
      </w:pPr>
    </w:p>
    <w:p w:rsidR="005C7729" w:rsidRDefault="005C7729" w:rsidP="005C7729">
      <w:pPr>
        <w:spacing w:after="120" w:line="240" w:lineRule="auto"/>
        <w:jc w:val="both"/>
        <w:textAlignment w:val="top"/>
        <w:rPr>
          <w:rFonts w:ascii="Times New Roman" w:eastAsia="Times New Roman" w:hAnsi="Times New Roman"/>
          <w:color w:val="222222"/>
          <w:sz w:val="24"/>
          <w:szCs w:val="24"/>
        </w:rPr>
      </w:pPr>
      <w:r w:rsidRPr="0077445A">
        <w:rPr>
          <w:rFonts w:ascii="Times New Roman" w:eastAsia="Times New Roman" w:hAnsi="Times New Roman"/>
          <w:b/>
          <w:i/>
          <w:color w:val="222222"/>
          <w:sz w:val="24"/>
          <w:szCs w:val="24"/>
        </w:rPr>
        <w:t>Vizija</w:t>
      </w:r>
      <w:r w:rsidRPr="0077445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>Univerziteta SSST je da ostane vodeći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univerzite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 xml:space="preserve">t u Bosni i Hercegovini i sukladno tome 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>d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>obije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što veći broj međunarodnih priznanja kao respe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>ktabilna visokoškolska institucija.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</w:p>
    <w:p w:rsidR="00C407F0" w:rsidRPr="00283EA4" w:rsidRDefault="00C407F0" w:rsidP="005C7729">
      <w:pPr>
        <w:spacing w:after="120" w:line="240" w:lineRule="auto"/>
        <w:jc w:val="both"/>
        <w:textAlignment w:val="top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5C7729" w:rsidRPr="00283EA4" w:rsidRDefault="005C7729" w:rsidP="005C7729">
      <w:pPr>
        <w:spacing w:after="120" w:line="240" w:lineRule="auto"/>
        <w:jc w:val="both"/>
        <w:textAlignment w:val="top"/>
        <w:rPr>
          <w:rFonts w:ascii="Times New Roman" w:eastAsia="Times New Roman" w:hAnsi="Times New Roman"/>
          <w:color w:val="222222"/>
          <w:sz w:val="24"/>
          <w:szCs w:val="24"/>
        </w:rPr>
      </w:pPr>
      <w:r w:rsidRPr="0077445A">
        <w:rPr>
          <w:rFonts w:ascii="Times New Roman" w:eastAsia="Times New Roman" w:hAnsi="Times New Roman"/>
          <w:b/>
          <w:i/>
          <w:color w:val="222222"/>
          <w:sz w:val="24"/>
          <w:szCs w:val="24"/>
        </w:rPr>
        <w:t>Misija</w:t>
      </w:r>
      <w:r w:rsidRPr="0077445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>Univerziteta SSST je da pods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>ticajem kreativnosti i inovativnosti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kod 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>studenata i osoblja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pomogne u otkrivanju i širenju znanja, te da svojim djelovanjem doprinosi unaprijeđenju 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>uže i šire zajednice kao i međunarodnih institucijama kroz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saradnju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 xml:space="preserve"> i projekte usmjerene na rješavanje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lokalnih i globalnih izazova. </w:t>
      </w:r>
    </w:p>
    <w:p w:rsidR="005C7729" w:rsidRDefault="005C7729" w:rsidP="005C7729">
      <w:pPr>
        <w:spacing w:after="120" w:line="240" w:lineRule="auto"/>
        <w:jc w:val="both"/>
        <w:textAlignment w:val="top"/>
        <w:rPr>
          <w:rFonts w:ascii="Times New Roman" w:eastAsia="Times New Roman" w:hAnsi="Times New Roman"/>
          <w:color w:val="222222"/>
          <w:sz w:val="24"/>
          <w:szCs w:val="24"/>
        </w:rPr>
      </w:pP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>Vizija i misija predstavljaju sastavni dio strategije razvoja Univerziteta.</w:t>
      </w:r>
    </w:p>
    <w:p w:rsidR="0077445A" w:rsidRDefault="0077445A" w:rsidP="005C7729">
      <w:pPr>
        <w:spacing w:after="120" w:line="240" w:lineRule="auto"/>
        <w:jc w:val="both"/>
        <w:textAlignment w:val="top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2156A" w:rsidRDefault="001434F4" w:rsidP="00C407F0">
      <w:pPr>
        <w:shd w:val="clear" w:color="auto" w:fill="FEFEFE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850929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lastRenderedPageBreak/>
        <w:t>Strateški ciljevi</w:t>
      </w:r>
      <w:r w:rsidR="007D03EA" w:rsidRPr="00850929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djelovanja SSST</w:t>
      </w:r>
      <w:r w:rsidR="00D414D1" w:rsidRPr="00850929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u razoblju 2019-2024</w:t>
      </w:r>
    </w:p>
    <w:p w:rsidR="00C407F0" w:rsidRDefault="00C407F0" w:rsidP="00C407F0">
      <w:pPr>
        <w:shd w:val="clear" w:color="auto" w:fill="FEFEFE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80AA7" w:rsidRDefault="00A80AA7" w:rsidP="00A80AA7">
      <w:pPr>
        <w:shd w:val="clear" w:color="auto" w:fill="FEFEFE"/>
        <w:spacing w:after="0" w:line="240" w:lineRule="auto"/>
        <w:outlineLvl w:val="1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Tem</w:t>
      </w:r>
      <w:r w:rsidR="00255D80">
        <w:rPr>
          <w:rFonts w:ascii="Times New Roman" w:eastAsia="Times New Roman" w:hAnsi="Times New Roman"/>
          <w:color w:val="222222"/>
          <w:sz w:val="24"/>
          <w:szCs w:val="24"/>
        </w:rPr>
        <w:t>e</w:t>
      </w:r>
      <w:r>
        <w:rPr>
          <w:rFonts w:ascii="Times New Roman" w:eastAsia="Times New Roman" w:hAnsi="Times New Roman"/>
          <w:color w:val="222222"/>
          <w:sz w:val="24"/>
          <w:szCs w:val="24"/>
        </w:rPr>
        <w:t>lji djelovanja SSST-a počivaju na slijedećim aktivnostima:</w:t>
      </w:r>
    </w:p>
    <w:p w:rsidR="00255D80" w:rsidRPr="00255D80" w:rsidRDefault="00A80AA7" w:rsidP="00255D80">
      <w:pPr>
        <w:pStyle w:val="ListParagraph"/>
        <w:numPr>
          <w:ilvl w:val="0"/>
          <w:numId w:val="9"/>
        </w:numPr>
        <w:shd w:val="clear" w:color="auto" w:fill="FEFEFE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255D80">
        <w:rPr>
          <w:rFonts w:ascii="Times New Roman" w:eastAsia="Times New Roman" w:hAnsi="Times New Roman"/>
          <w:color w:val="222222"/>
          <w:sz w:val="24"/>
          <w:szCs w:val="24"/>
        </w:rPr>
        <w:t>poticanje istraživanja i integriranje njihovih rezultata u obrazovne procese</w:t>
      </w:r>
      <w:r w:rsidR="00255D80" w:rsidRPr="00255D80">
        <w:rPr>
          <w:rFonts w:ascii="Times New Roman" w:eastAsia="Times New Roman" w:hAnsi="Times New Roman"/>
          <w:color w:val="222222"/>
          <w:sz w:val="24"/>
          <w:szCs w:val="24"/>
        </w:rPr>
        <w:t>, pri čemu su sudionici obrazovanja osobe u procesu cjeloživotnog učenja kao i razne jedinice privatnog, javnog i civilnog sektora</w:t>
      </w:r>
    </w:p>
    <w:p w:rsidR="00255D80" w:rsidRPr="00255D80" w:rsidRDefault="00A80AA7" w:rsidP="00255D80">
      <w:pPr>
        <w:pStyle w:val="ListParagraph"/>
        <w:numPr>
          <w:ilvl w:val="0"/>
          <w:numId w:val="9"/>
        </w:numPr>
        <w:shd w:val="clear" w:color="auto" w:fill="FEFEFE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255D80">
        <w:rPr>
          <w:rFonts w:ascii="Times New Roman" w:eastAsia="Times New Roman" w:hAnsi="Times New Roman"/>
          <w:color w:val="222222"/>
          <w:sz w:val="24"/>
          <w:szCs w:val="24"/>
        </w:rPr>
        <w:t>osigura</w:t>
      </w:r>
      <w:r w:rsidR="00255D80">
        <w:rPr>
          <w:rFonts w:ascii="Times New Roman" w:eastAsia="Times New Roman" w:hAnsi="Times New Roman"/>
          <w:color w:val="222222"/>
          <w:sz w:val="24"/>
          <w:szCs w:val="24"/>
        </w:rPr>
        <w:t xml:space="preserve">vanje istraživačkog rad sukladnog </w:t>
      </w:r>
      <w:r w:rsidR="00255D80" w:rsidRPr="00255D80">
        <w:rPr>
          <w:rFonts w:ascii="Times New Roman" w:eastAsia="Times New Roman" w:hAnsi="Times New Roman"/>
          <w:color w:val="222222"/>
          <w:sz w:val="24"/>
          <w:szCs w:val="24"/>
        </w:rPr>
        <w:t>visokim međunarodnim normama</w:t>
      </w:r>
    </w:p>
    <w:p w:rsidR="00255D80" w:rsidRPr="00255D80" w:rsidRDefault="00A80AA7" w:rsidP="00255D80">
      <w:pPr>
        <w:pStyle w:val="ListParagraph"/>
        <w:numPr>
          <w:ilvl w:val="0"/>
          <w:numId w:val="9"/>
        </w:numPr>
        <w:shd w:val="clear" w:color="auto" w:fill="FEFEFE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255D80">
        <w:rPr>
          <w:rFonts w:ascii="Times New Roman" w:eastAsia="Times New Roman" w:hAnsi="Times New Roman"/>
          <w:color w:val="222222"/>
          <w:sz w:val="24"/>
          <w:szCs w:val="24"/>
        </w:rPr>
        <w:t>osigura</w:t>
      </w:r>
      <w:r w:rsidR="00255D80">
        <w:rPr>
          <w:rFonts w:ascii="Times New Roman" w:eastAsia="Times New Roman" w:hAnsi="Times New Roman"/>
          <w:color w:val="222222"/>
          <w:sz w:val="24"/>
          <w:szCs w:val="24"/>
        </w:rPr>
        <w:t>nje obrazovanje sukladnog</w:t>
      </w:r>
      <w:r w:rsidR="00255D80" w:rsidRPr="00255D80">
        <w:rPr>
          <w:rFonts w:ascii="Times New Roman" w:eastAsia="Times New Roman" w:hAnsi="Times New Roman"/>
          <w:color w:val="222222"/>
          <w:sz w:val="24"/>
          <w:szCs w:val="24"/>
        </w:rPr>
        <w:t xml:space="preserve"> visokim međunarodnim normama</w:t>
      </w:r>
    </w:p>
    <w:p w:rsidR="00255D80" w:rsidRPr="00255D80" w:rsidRDefault="00A80AA7" w:rsidP="00255D80">
      <w:pPr>
        <w:pStyle w:val="ListParagraph"/>
        <w:numPr>
          <w:ilvl w:val="0"/>
          <w:numId w:val="9"/>
        </w:numPr>
        <w:shd w:val="clear" w:color="auto" w:fill="FEFEFE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255D80">
        <w:rPr>
          <w:rFonts w:ascii="Times New Roman" w:eastAsia="Times New Roman" w:hAnsi="Times New Roman"/>
          <w:color w:val="222222"/>
          <w:sz w:val="24"/>
          <w:szCs w:val="24"/>
        </w:rPr>
        <w:t>osigura</w:t>
      </w:r>
      <w:r w:rsidR="00255D80">
        <w:rPr>
          <w:rFonts w:ascii="Times New Roman" w:eastAsia="Times New Roman" w:hAnsi="Times New Roman"/>
          <w:color w:val="222222"/>
          <w:sz w:val="24"/>
          <w:szCs w:val="24"/>
        </w:rPr>
        <w:t>nje međunarodnog</w:t>
      </w:r>
      <w:r w:rsidRPr="00255D80">
        <w:rPr>
          <w:rFonts w:ascii="Times New Roman" w:eastAsia="Times New Roman" w:hAnsi="Times New Roman"/>
          <w:color w:val="222222"/>
          <w:sz w:val="24"/>
          <w:szCs w:val="24"/>
        </w:rPr>
        <w:t xml:space="preserve"> pristup</w:t>
      </w:r>
      <w:r w:rsidR="00255D80">
        <w:rPr>
          <w:rFonts w:ascii="Times New Roman" w:eastAsia="Times New Roman" w:hAnsi="Times New Roman"/>
          <w:color w:val="222222"/>
          <w:sz w:val="24"/>
          <w:szCs w:val="24"/>
        </w:rPr>
        <w:t>a</w:t>
      </w:r>
      <w:r w:rsidRPr="00255D80">
        <w:rPr>
          <w:rFonts w:ascii="Times New Roman" w:eastAsia="Times New Roman" w:hAnsi="Times New Roman"/>
          <w:color w:val="222222"/>
          <w:sz w:val="24"/>
          <w:szCs w:val="24"/>
        </w:rPr>
        <w:t xml:space="preserve"> i priznan</w:t>
      </w:r>
      <w:r w:rsidR="00255D80">
        <w:rPr>
          <w:rFonts w:ascii="Times New Roman" w:eastAsia="Times New Roman" w:hAnsi="Times New Roman"/>
          <w:color w:val="222222"/>
          <w:sz w:val="24"/>
          <w:szCs w:val="24"/>
        </w:rPr>
        <w:t>ja</w:t>
      </w:r>
      <w:r w:rsidR="00255D80" w:rsidRPr="00255D80">
        <w:rPr>
          <w:rFonts w:ascii="Times New Roman" w:eastAsia="Times New Roman" w:hAnsi="Times New Roman"/>
          <w:color w:val="222222"/>
          <w:sz w:val="24"/>
          <w:szCs w:val="24"/>
        </w:rPr>
        <w:t xml:space="preserve"> studijskih programa SSST-a</w:t>
      </w:r>
    </w:p>
    <w:p w:rsidR="00255D80" w:rsidRPr="00A67548" w:rsidRDefault="00255D80" w:rsidP="00255D80">
      <w:pPr>
        <w:pStyle w:val="ListParagraph"/>
        <w:numPr>
          <w:ilvl w:val="0"/>
          <w:numId w:val="9"/>
        </w:numPr>
        <w:shd w:val="clear" w:color="auto" w:fill="FEFEFE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podržavanje</w:t>
      </w:r>
      <w:r w:rsidR="00A80AA7" w:rsidRPr="00255D80">
        <w:rPr>
          <w:rFonts w:ascii="Times New Roman" w:eastAsia="Times New Roman" w:hAnsi="Times New Roman"/>
          <w:color w:val="222222"/>
          <w:sz w:val="24"/>
          <w:szCs w:val="24"/>
        </w:rPr>
        <w:t xml:space="preserve"> razvoj nada</w:t>
      </w:r>
      <w:r>
        <w:rPr>
          <w:rFonts w:ascii="Times New Roman" w:eastAsia="Times New Roman" w:hAnsi="Times New Roman"/>
          <w:color w:val="222222"/>
          <w:sz w:val="24"/>
          <w:szCs w:val="24"/>
        </w:rPr>
        <w:t>renih mladih istraživača od dod</w:t>
      </w:r>
      <w:r w:rsidR="00A80AA7" w:rsidRPr="00255D80">
        <w:rPr>
          <w:rFonts w:ascii="Times New Roman" w:eastAsia="Times New Roman" w:hAnsi="Times New Roman"/>
          <w:color w:val="222222"/>
          <w:sz w:val="24"/>
          <w:szCs w:val="24"/>
        </w:rPr>
        <w:t>i</w:t>
      </w:r>
      <w:r>
        <w:rPr>
          <w:rFonts w:ascii="Times New Roman" w:eastAsia="Times New Roman" w:hAnsi="Times New Roman"/>
          <w:color w:val="222222"/>
          <w:sz w:val="24"/>
          <w:szCs w:val="24"/>
        </w:rPr>
        <w:t>plomskih</w:t>
      </w:r>
      <w:r w:rsidR="00A80AA7" w:rsidRPr="00255D80">
        <w:rPr>
          <w:rFonts w:ascii="Times New Roman" w:eastAsia="Times New Roman" w:hAnsi="Times New Roman"/>
          <w:color w:val="222222"/>
          <w:sz w:val="24"/>
          <w:szCs w:val="24"/>
        </w:rPr>
        <w:t xml:space="preserve"> do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post</w:t>
      </w:r>
      <w:r w:rsidR="00A80AA7" w:rsidRPr="00255D80">
        <w:rPr>
          <w:rFonts w:ascii="Times New Roman" w:eastAsia="Times New Roman" w:hAnsi="Times New Roman"/>
          <w:color w:val="222222"/>
          <w:sz w:val="24"/>
          <w:szCs w:val="24"/>
        </w:rPr>
        <w:t>doktorskih studija</w:t>
      </w:r>
      <w:r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A67548" w:rsidRPr="00A67548" w:rsidRDefault="00A67548" w:rsidP="00A67548">
      <w:pPr>
        <w:shd w:val="clear" w:color="auto" w:fill="FEFEFE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A6754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S tim u vezi utvrđena su četiri strateška cilja djelovanja SSST:</w:t>
      </w:r>
    </w:p>
    <w:p w:rsidR="00A67548" w:rsidRPr="00A67548" w:rsidRDefault="00A67548" w:rsidP="00A67548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A67548">
        <w:rPr>
          <w:rFonts w:ascii="Times New Roman" w:hAnsi="Times New Roman" w:cs="Times New Roman"/>
          <w:i/>
          <w:sz w:val="24"/>
          <w:szCs w:val="24"/>
          <w:lang w:val="hr-BA"/>
        </w:rPr>
        <w:t>Strateški cilj 1. Unaprjeđivati uvjete obrazovanja studenata i djelovanja djelatnika i odvijanja procesa istraživana i studiranja na SSST</w:t>
      </w:r>
    </w:p>
    <w:p w:rsidR="00A67548" w:rsidRPr="00A67548" w:rsidRDefault="00A67548" w:rsidP="00A675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A67548">
        <w:rPr>
          <w:rFonts w:ascii="Times New Roman" w:hAnsi="Times New Roman" w:cs="Times New Roman"/>
          <w:i/>
          <w:sz w:val="24"/>
          <w:szCs w:val="24"/>
          <w:lang w:val="hr-BA"/>
        </w:rPr>
        <w:t>Strateški cilj 2. Jačati kadrovsku bazu SSST</w:t>
      </w:r>
    </w:p>
    <w:p w:rsidR="00A67548" w:rsidRPr="00A67548" w:rsidRDefault="00A67548" w:rsidP="00A675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67548">
        <w:rPr>
          <w:rFonts w:ascii="Times New Roman" w:hAnsi="Times New Roman" w:cs="Times New Roman"/>
          <w:sz w:val="24"/>
          <w:szCs w:val="24"/>
          <w:lang w:val="hr-BA"/>
        </w:rPr>
        <w:t>Strateški cilj 3.</w:t>
      </w:r>
      <w:r w:rsidRPr="00A67548">
        <w:rPr>
          <w:rFonts w:ascii="Times New Roman" w:hAnsi="Times New Roman" w:cs="Times New Roman"/>
          <w:i/>
          <w:noProof/>
          <w:sz w:val="24"/>
          <w:szCs w:val="24"/>
        </w:rPr>
        <w:t xml:space="preserve"> Razvijati suradnju s privatnim, civilni i javnim sektorom radi jačanja kompetitivnih i inovacijskih potencijala SSST</w:t>
      </w:r>
    </w:p>
    <w:p w:rsidR="00A67548" w:rsidRPr="00A67548" w:rsidRDefault="00A67548" w:rsidP="00A675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67548">
        <w:rPr>
          <w:rFonts w:ascii="Times New Roman" w:hAnsi="Times New Roman" w:cs="Times New Roman"/>
          <w:i/>
          <w:sz w:val="24"/>
          <w:szCs w:val="24"/>
          <w:lang w:val="hr-BA"/>
        </w:rPr>
        <w:t xml:space="preserve">Strateški cilj 4. Jačati internacionalizaciju SSST i njegovu </w:t>
      </w:r>
      <w:r>
        <w:rPr>
          <w:rFonts w:ascii="Times New Roman" w:hAnsi="Times New Roman" w:cs="Times New Roman"/>
          <w:i/>
          <w:sz w:val="24"/>
          <w:szCs w:val="24"/>
          <w:lang w:val="hr-BA"/>
        </w:rPr>
        <w:t>poziciju u Euro-Mediteranskoj</w:t>
      </w:r>
      <w:r w:rsidRPr="00A67548">
        <w:rPr>
          <w:rFonts w:ascii="Times New Roman" w:hAnsi="Times New Roman" w:cs="Times New Roman"/>
          <w:i/>
          <w:sz w:val="24"/>
          <w:szCs w:val="24"/>
          <w:lang w:val="hr-BA"/>
        </w:rPr>
        <w:t xml:space="preserve"> i globalnoj zajednici</w:t>
      </w:r>
    </w:p>
    <w:p w:rsidR="00A67548" w:rsidRPr="00A67548" w:rsidRDefault="00A67548" w:rsidP="00A675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</w:p>
    <w:p w:rsidR="00A67548" w:rsidRPr="00957F0A" w:rsidRDefault="00957F0A" w:rsidP="00957F0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SSST planira</w:t>
      </w:r>
      <w:r w:rsidRPr="00957F0A">
        <w:rPr>
          <w:rFonts w:ascii="Times New Roman" w:hAnsi="Times New Roman" w:cs="Times New Roman"/>
          <w:sz w:val="24"/>
          <w:szCs w:val="24"/>
          <w:lang w:val="hr-BA"/>
        </w:rPr>
        <w:t xml:space="preserve"> u narednom srednjoročnom razdoblju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temeljito proširiti svoje objekte i time stvoriti uvjete za znatno kvalitetnije odvijanje procesa obrazovanja, istraživanja te povezivanja s poslovnim sektorom.</w:t>
      </w:r>
    </w:p>
    <w:p w:rsidR="007D03EA" w:rsidRPr="00957F0A" w:rsidRDefault="00957F0A" w:rsidP="00A67548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957F0A">
        <w:rPr>
          <w:rFonts w:ascii="Times New Roman" w:hAnsi="Times New Roman" w:cs="Times New Roman"/>
          <w:i/>
          <w:sz w:val="24"/>
          <w:szCs w:val="24"/>
          <w:lang w:val="hr-BA"/>
        </w:rPr>
        <w:t xml:space="preserve">Tabela 1: </w:t>
      </w:r>
      <w:r w:rsidR="00A67548" w:rsidRPr="00957F0A">
        <w:rPr>
          <w:rFonts w:ascii="Times New Roman" w:hAnsi="Times New Roman" w:cs="Times New Roman"/>
          <w:i/>
          <w:sz w:val="24"/>
          <w:szCs w:val="24"/>
          <w:lang w:val="hr-BA"/>
        </w:rPr>
        <w:t>Strateški cilj 1. Unaprjeđivati uvjete obrazovanja</w:t>
      </w:r>
      <w:r w:rsidR="007D03EA" w:rsidRPr="00957F0A">
        <w:rPr>
          <w:rFonts w:ascii="Times New Roman" w:hAnsi="Times New Roman" w:cs="Times New Roman"/>
          <w:i/>
          <w:sz w:val="24"/>
          <w:szCs w:val="24"/>
          <w:lang w:val="hr-BA"/>
        </w:rPr>
        <w:t xml:space="preserve"> studenata i</w:t>
      </w:r>
      <w:r w:rsidR="00255D80" w:rsidRPr="00957F0A">
        <w:rPr>
          <w:rFonts w:ascii="Times New Roman" w:hAnsi="Times New Roman" w:cs="Times New Roman"/>
          <w:i/>
          <w:sz w:val="24"/>
          <w:szCs w:val="24"/>
          <w:lang w:val="hr-BA"/>
        </w:rPr>
        <w:t xml:space="preserve"> djelovanja</w:t>
      </w:r>
      <w:r w:rsidR="007D03EA" w:rsidRPr="00957F0A">
        <w:rPr>
          <w:rFonts w:ascii="Times New Roman" w:hAnsi="Times New Roman" w:cs="Times New Roman"/>
          <w:i/>
          <w:sz w:val="24"/>
          <w:szCs w:val="24"/>
          <w:lang w:val="hr-BA"/>
        </w:rPr>
        <w:t xml:space="preserve"> djelatnika</w:t>
      </w:r>
      <w:r w:rsidR="00A67548" w:rsidRPr="00957F0A">
        <w:rPr>
          <w:rFonts w:ascii="Times New Roman" w:hAnsi="Times New Roman" w:cs="Times New Roman"/>
          <w:i/>
          <w:sz w:val="24"/>
          <w:szCs w:val="24"/>
          <w:lang w:val="hr-BA"/>
        </w:rPr>
        <w:t xml:space="preserve"> i odvijanja procesa istraživana i</w:t>
      </w:r>
      <w:r w:rsidR="00850929" w:rsidRPr="00957F0A">
        <w:rPr>
          <w:rFonts w:ascii="Times New Roman" w:hAnsi="Times New Roman" w:cs="Times New Roman"/>
          <w:i/>
          <w:sz w:val="24"/>
          <w:szCs w:val="24"/>
          <w:lang w:val="hr-BA"/>
        </w:rPr>
        <w:t xml:space="preserve"> studiranja na</w:t>
      </w:r>
      <w:r w:rsidR="007D03EA" w:rsidRPr="00957F0A">
        <w:rPr>
          <w:rFonts w:ascii="Times New Roman" w:hAnsi="Times New Roman" w:cs="Times New Roman"/>
          <w:i/>
          <w:sz w:val="24"/>
          <w:szCs w:val="24"/>
          <w:lang w:val="hr-BA"/>
        </w:rPr>
        <w:t xml:space="preserve"> SSST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581"/>
        <w:gridCol w:w="3231"/>
        <w:gridCol w:w="3069"/>
      </w:tblGrid>
      <w:tr w:rsidR="007D03EA" w:rsidRPr="00850929" w:rsidTr="00AC62DA">
        <w:trPr>
          <w:trHeight w:val="20"/>
        </w:trPr>
        <w:tc>
          <w:tcPr>
            <w:tcW w:w="469" w:type="dxa"/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ZADATAK</w:t>
            </w:r>
          </w:p>
        </w:tc>
        <w:tc>
          <w:tcPr>
            <w:tcW w:w="3231" w:type="dxa"/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POKAZATELJ</w:t>
            </w:r>
          </w:p>
        </w:tc>
        <w:tc>
          <w:tcPr>
            <w:tcW w:w="3069" w:type="dxa"/>
            <w:vAlign w:val="center"/>
          </w:tcPr>
          <w:p w:rsidR="00D414D1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CILJANA VRIJEDNOST</w:t>
            </w:r>
          </w:p>
        </w:tc>
      </w:tr>
      <w:tr w:rsidR="007D03EA" w:rsidRPr="00850929" w:rsidTr="00AC62DA">
        <w:trPr>
          <w:trHeight w:val="57"/>
        </w:trPr>
        <w:tc>
          <w:tcPr>
            <w:tcW w:w="469" w:type="dxa"/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7D03EA" w:rsidRPr="00850929" w:rsidRDefault="00D414D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Izgraditi nove objekte</w:t>
            </w:r>
          </w:p>
        </w:tc>
        <w:tc>
          <w:tcPr>
            <w:tcW w:w="3231" w:type="dxa"/>
            <w:vAlign w:val="center"/>
          </w:tcPr>
          <w:p w:rsidR="007D03EA" w:rsidRPr="00850929" w:rsidRDefault="00D414D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Izgrađeni objekti (m3)</w:t>
            </w:r>
          </w:p>
        </w:tc>
        <w:tc>
          <w:tcPr>
            <w:tcW w:w="3069" w:type="dxa"/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7D03EA" w:rsidRPr="00850929" w:rsidTr="00AC62DA">
        <w:trPr>
          <w:trHeight w:val="57"/>
        </w:trPr>
        <w:tc>
          <w:tcPr>
            <w:tcW w:w="469" w:type="dxa"/>
            <w:vAlign w:val="center"/>
          </w:tcPr>
          <w:p w:rsidR="007D03EA" w:rsidRPr="0054018D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018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7D03EA" w:rsidRPr="0054018D" w:rsidRDefault="00850929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018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Obnavljati/</w:t>
            </w:r>
            <w:r w:rsidR="00D414D1" w:rsidRPr="0054018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renovirati postojeće objekte</w:t>
            </w:r>
          </w:p>
        </w:tc>
        <w:tc>
          <w:tcPr>
            <w:tcW w:w="3231" w:type="dxa"/>
            <w:vAlign w:val="center"/>
          </w:tcPr>
          <w:p w:rsidR="007D03EA" w:rsidRPr="0054018D" w:rsidRDefault="00D414D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018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Obnovljeni/renovirani objekti (m3)</w:t>
            </w:r>
          </w:p>
        </w:tc>
        <w:tc>
          <w:tcPr>
            <w:tcW w:w="3069" w:type="dxa"/>
            <w:vAlign w:val="center"/>
          </w:tcPr>
          <w:p w:rsidR="007D03EA" w:rsidRPr="00AC62DA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7D03EA" w:rsidRPr="00850929" w:rsidTr="00AC62DA">
        <w:trPr>
          <w:trHeight w:val="57"/>
        </w:trPr>
        <w:tc>
          <w:tcPr>
            <w:tcW w:w="469" w:type="dxa"/>
            <w:vAlign w:val="center"/>
          </w:tcPr>
          <w:p w:rsidR="007D03EA" w:rsidRPr="0054018D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018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7D03EA" w:rsidRPr="0054018D" w:rsidRDefault="00850929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018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Opremati poslovne i druge </w:t>
            </w:r>
            <w:r w:rsidR="00D414D1" w:rsidRPr="0054018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prostore</w:t>
            </w:r>
          </w:p>
        </w:tc>
        <w:tc>
          <w:tcPr>
            <w:tcW w:w="3231" w:type="dxa"/>
            <w:vAlign w:val="center"/>
          </w:tcPr>
          <w:p w:rsidR="007D03EA" w:rsidRPr="0054018D" w:rsidRDefault="00D414D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018D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850929" w:rsidRPr="0054018D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rosječna ocjena opremljenosti i </w:t>
            </w:r>
            <w:r w:rsidRPr="0054018D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funkcionalno</w:t>
            </w:r>
            <w:r w:rsidR="00850929" w:rsidRPr="0054018D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sti prostora SSST</w:t>
            </w:r>
          </w:p>
        </w:tc>
        <w:tc>
          <w:tcPr>
            <w:tcW w:w="3069" w:type="dxa"/>
            <w:vAlign w:val="center"/>
          </w:tcPr>
          <w:p w:rsidR="007D03EA" w:rsidRPr="00AC62DA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21140C" w:rsidRPr="00850929" w:rsidTr="00AC62DA">
        <w:trPr>
          <w:trHeight w:val="57"/>
        </w:trPr>
        <w:tc>
          <w:tcPr>
            <w:tcW w:w="469" w:type="dxa"/>
            <w:vAlign w:val="center"/>
          </w:tcPr>
          <w:p w:rsidR="0021140C" w:rsidRPr="00850929" w:rsidRDefault="0021140C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21140C" w:rsidRPr="00850929" w:rsidRDefault="00850929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Uvoditi nove programe studiranja</w:t>
            </w:r>
          </w:p>
        </w:tc>
        <w:tc>
          <w:tcPr>
            <w:tcW w:w="3231" w:type="dxa"/>
            <w:vAlign w:val="center"/>
          </w:tcPr>
          <w:p w:rsidR="0021140C" w:rsidRPr="00850929" w:rsidRDefault="00850929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Broj uvedenih/unaprijeđenih programa</w:t>
            </w:r>
          </w:p>
        </w:tc>
        <w:tc>
          <w:tcPr>
            <w:tcW w:w="3069" w:type="dxa"/>
            <w:vAlign w:val="center"/>
          </w:tcPr>
          <w:p w:rsidR="0021140C" w:rsidRPr="00850929" w:rsidRDefault="0021140C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Uveden/unaprijeđen program/fakultet/dvogodišnje</w:t>
            </w:r>
          </w:p>
        </w:tc>
      </w:tr>
      <w:tr w:rsidR="00E16DE1" w:rsidRPr="00850929" w:rsidTr="00AC62DA">
        <w:trPr>
          <w:trHeight w:val="57"/>
        </w:trPr>
        <w:tc>
          <w:tcPr>
            <w:tcW w:w="469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Jačati interdisciplinirane i transdisciplinirane studije na razini Sveučilišta</w:t>
            </w:r>
          </w:p>
        </w:tc>
        <w:tc>
          <w:tcPr>
            <w:tcW w:w="3231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interdisciplinarnih i transdiscipliniranih</w:t>
            </w: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studije</w:t>
            </w:r>
          </w:p>
        </w:tc>
        <w:tc>
          <w:tcPr>
            <w:tcW w:w="3069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Program/2 fakulteta/trogodišnje</w:t>
            </w:r>
          </w:p>
        </w:tc>
      </w:tr>
      <w:tr w:rsidR="00E16DE1" w:rsidRPr="00850929" w:rsidTr="00AC62DA">
        <w:trPr>
          <w:trHeight w:val="57"/>
        </w:trPr>
        <w:tc>
          <w:tcPr>
            <w:tcW w:w="469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Jačati znanstvenu infrastrukturu: pristup bazama podataka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knjižnični fond, laboratorije</w:t>
            </w:r>
          </w:p>
        </w:tc>
        <w:tc>
          <w:tcPr>
            <w:tcW w:w="3231" w:type="dxa"/>
            <w:vAlign w:val="center"/>
          </w:tcPr>
          <w:p w:rsidR="00E16DE1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Broj baza za koje se osigurava pristup</w:t>
            </w:r>
          </w:p>
          <w:p w:rsidR="00E16DE1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časopisa za koje je osigurana pretplata</w:t>
            </w:r>
          </w:p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Broj prinovljenih knjiga u knjižnici</w:t>
            </w:r>
          </w:p>
        </w:tc>
        <w:tc>
          <w:tcPr>
            <w:tcW w:w="3069" w:type="dxa"/>
            <w:vAlign w:val="center"/>
          </w:tcPr>
          <w:p w:rsidR="00E16DE1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Baza/fakultet/dvogodišnje</w:t>
            </w:r>
          </w:p>
          <w:p w:rsidR="00E16DE1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Časopi/fakultet/dvogodišnje</w:t>
            </w:r>
          </w:p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900 prinovljenih knjiga/godišnje</w:t>
            </w:r>
          </w:p>
        </w:tc>
      </w:tr>
      <w:tr w:rsidR="00E16DE1" w:rsidRPr="00850929" w:rsidTr="00AC62DA">
        <w:trPr>
          <w:trHeight w:val="57"/>
        </w:trPr>
        <w:tc>
          <w:tcPr>
            <w:tcW w:w="469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2581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Poticati izdavačku dj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elatnost</w:t>
            </w:r>
          </w:p>
        </w:tc>
        <w:tc>
          <w:tcPr>
            <w:tcW w:w="3231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publikacija u 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zdanju Sveučilišta </w:t>
            </w:r>
          </w:p>
        </w:tc>
        <w:tc>
          <w:tcPr>
            <w:tcW w:w="3069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Knjiga/fakultet/godišnje</w:t>
            </w:r>
          </w:p>
        </w:tc>
      </w:tr>
      <w:tr w:rsidR="00E16DE1" w:rsidRPr="00850929" w:rsidTr="00AC62DA">
        <w:trPr>
          <w:trHeight w:val="57"/>
        </w:trPr>
        <w:tc>
          <w:tcPr>
            <w:tcW w:w="469" w:type="dxa"/>
            <w:vAlign w:val="center"/>
          </w:tcPr>
          <w:p w:rsidR="00E16DE1" w:rsidRPr="00AC62DA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</w:pPr>
            <w:r w:rsidRPr="0054018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581" w:type="dxa"/>
            <w:vAlign w:val="center"/>
          </w:tcPr>
          <w:p w:rsidR="00E16DE1" w:rsidRPr="00AC62DA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</w:pPr>
            <w:r w:rsidRPr="0054018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Poticati umjetničko stvaralaštvo s naglaskom na interdisciplinarne i transdisciplinarne interakcije kulturne baštine i kulturno-kreativnih djelatnosti</w:t>
            </w:r>
          </w:p>
        </w:tc>
        <w:tc>
          <w:tcPr>
            <w:tcW w:w="3231" w:type="dxa"/>
            <w:vAlign w:val="center"/>
          </w:tcPr>
          <w:p w:rsidR="00E16DE1" w:rsidRPr="00AC62DA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069" w:type="dxa"/>
            <w:vAlign w:val="center"/>
          </w:tcPr>
          <w:p w:rsidR="00E16DE1" w:rsidRPr="00AC62DA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AC62DA" w:rsidRPr="00850929" w:rsidTr="00AC62DA">
        <w:trPr>
          <w:trHeight w:val="57"/>
        </w:trPr>
        <w:tc>
          <w:tcPr>
            <w:tcW w:w="469" w:type="dxa"/>
            <w:vAlign w:val="center"/>
          </w:tcPr>
          <w:p w:rsidR="00AC62DA" w:rsidRPr="00850929" w:rsidRDefault="00AC62D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2581" w:type="dxa"/>
            <w:vAlign w:val="center"/>
          </w:tcPr>
          <w:p w:rsidR="00AC62DA" w:rsidRPr="00850929" w:rsidRDefault="00AC62DA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Poticati mobilnost </w:t>
            </w: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studenata</w:t>
            </w:r>
          </w:p>
        </w:tc>
        <w:tc>
          <w:tcPr>
            <w:tcW w:w="3231" w:type="dxa"/>
            <w:vAlign w:val="center"/>
          </w:tcPr>
          <w:p w:rsidR="00AC62DA" w:rsidRPr="00850929" w:rsidRDefault="00AC62DA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Broj odlaznih i dolaznih mobilnosti studenata na preddiplomskoj, diplomskoj i poslij</w:t>
            </w: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ediplomskoj razini</w:t>
            </w:r>
          </w:p>
        </w:tc>
        <w:tc>
          <w:tcPr>
            <w:tcW w:w="3069" w:type="dxa"/>
            <w:vAlign w:val="center"/>
          </w:tcPr>
          <w:p w:rsidR="00AC62DA" w:rsidRDefault="00AC62D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Odlazak/fakultet/godišnje</w:t>
            </w:r>
          </w:p>
          <w:p w:rsidR="00AC62DA" w:rsidRPr="00850929" w:rsidRDefault="00AC62D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Dva dolaska/fakultet/godišnje</w:t>
            </w:r>
          </w:p>
        </w:tc>
      </w:tr>
    </w:tbl>
    <w:p w:rsidR="00957F0A" w:rsidRDefault="00957F0A" w:rsidP="00957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407F0" w:rsidRDefault="00C407F0" w:rsidP="00957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957F0A" w:rsidRPr="00597D77" w:rsidRDefault="00957F0A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D77">
        <w:rPr>
          <w:rFonts w:ascii="Times New Roman" w:hAnsi="Times New Roman"/>
          <w:sz w:val="24"/>
          <w:szCs w:val="24"/>
        </w:rPr>
        <w:t>Kvalitet Univerziteta zavisi</w:t>
      </w:r>
      <w:r w:rsidR="00B80D9F">
        <w:rPr>
          <w:rFonts w:ascii="Times New Roman" w:hAnsi="Times New Roman"/>
          <w:sz w:val="24"/>
          <w:szCs w:val="24"/>
        </w:rPr>
        <w:t xml:space="preserve"> od osoblja koje obavlja istraživačke, obrazovne i logističke</w:t>
      </w:r>
      <w:r w:rsidRPr="00597D77">
        <w:rPr>
          <w:rFonts w:ascii="Times New Roman" w:hAnsi="Times New Roman"/>
          <w:sz w:val="24"/>
          <w:szCs w:val="24"/>
        </w:rPr>
        <w:t xml:space="preserve"> aktivnosti. </w:t>
      </w:r>
      <w:r w:rsidR="00B80D9F">
        <w:rPr>
          <w:rFonts w:ascii="Times New Roman" w:hAnsi="Times New Roman"/>
          <w:sz w:val="24"/>
          <w:szCs w:val="24"/>
        </w:rPr>
        <w:t>S</w:t>
      </w:r>
      <w:r w:rsidR="0054018D">
        <w:rPr>
          <w:rFonts w:ascii="Times New Roman" w:hAnsi="Times New Roman"/>
          <w:sz w:val="24"/>
          <w:szCs w:val="24"/>
        </w:rPr>
        <w:t xml:space="preserve"> </w:t>
      </w:r>
      <w:r w:rsidR="00B80D9F">
        <w:rPr>
          <w:rFonts w:ascii="Times New Roman" w:hAnsi="Times New Roman"/>
          <w:sz w:val="24"/>
          <w:szCs w:val="24"/>
        </w:rPr>
        <w:t xml:space="preserve">toga </w:t>
      </w:r>
      <w:r w:rsidRPr="00597D77">
        <w:rPr>
          <w:rFonts w:ascii="Times New Roman" w:hAnsi="Times New Roman"/>
          <w:sz w:val="24"/>
          <w:szCs w:val="24"/>
        </w:rPr>
        <w:t>U</w:t>
      </w:r>
      <w:r w:rsidR="00B80D9F">
        <w:rPr>
          <w:rFonts w:ascii="Times New Roman" w:hAnsi="Times New Roman"/>
          <w:sz w:val="24"/>
          <w:szCs w:val="24"/>
        </w:rPr>
        <w:t>niverzitet SSST nastoji</w:t>
      </w:r>
      <w:r w:rsidRPr="00597D77">
        <w:rPr>
          <w:rFonts w:ascii="Times New Roman" w:hAnsi="Times New Roman"/>
          <w:sz w:val="24"/>
          <w:szCs w:val="24"/>
        </w:rPr>
        <w:t xml:space="preserve"> svojim  uposlenicima omogući</w:t>
      </w:r>
      <w:r w:rsidR="00B80D9F">
        <w:rPr>
          <w:rFonts w:ascii="Times New Roman" w:hAnsi="Times New Roman"/>
          <w:sz w:val="24"/>
          <w:szCs w:val="24"/>
        </w:rPr>
        <w:t>ti</w:t>
      </w:r>
      <w:r w:rsidRPr="00597D77">
        <w:rPr>
          <w:rFonts w:ascii="Times New Roman" w:hAnsi="Times New Roman"/>
          <w:sz w:val="24"/>
          <w:szCs w:val="24"/>
        </w:rPr>
        <w:t xml:space="preserve"> profesion</w:t>
      </w:r>
      <w:r w:rsidR="00B80D9F">
        <w:rPr>
          <w:rFonts w:ascii="Times New Roman" w:hAnsi="Times New Roman"/>
          <w:sz w:val="24"/>
          <w:szCs w:val="24"/>
        </w:rPr>
        <w:t>alni i osobni razvoj u skladu s</w:t>
      </w:r>
      <w:r w:rsidRPr="00597D77">
        <w:rPr>
          <w:rFonts w:ascii="Times New Roman" w:hAnsi="Times New Roman"/>
          <w:sz w:val="24"/>
          <w:szCs w:val="24"/>
        </w:rPr>
        <w:t xml:space="preserve"> najvišim standardima.</w:t>
      </w:r>
    </w:p>
    <w:p w:rsidR="00957F0A" w:rsidRDefault="00957F0A" w:rsidP="00B80D9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0D9F" w:rsidRDefault="00B80D9F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SSST je s</w:t>
      </w:r>
      <w:r w:rsidR="00A52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toga u poziciji natjecati se za najbolje osoblje i postizati</w:t>
      </w:r>
      <w:r w:rsidR="00957F0A" w:rsidRPr="00597D77">
        <w:rPr>
          <w:rFonts w:ascii="Times New Roman" w:hAnsi="Times New Roman"/>
          <w:sz w:val="24"/>
          <w:szCs w:val="24"/>
        </w:rPr>
        <w:t xml:space="preserve"> veću raznolikost među osobljem</w:t>
      </w:r>
      <w:r>
        <w:rPr>
          <w:rFonts w:ascii="Times New Roman" w:hAnsi="Times New Roman"/>
          <w:sz w:val="24"/>
          <w:szCs w:val="24"/>
        </w:rPr>
        <w:t>, za koje ima</w:t>
      </w:r>
      <w:r w:rsidR="00957F0A" w:rsidRPr="00597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osigurane </w:t>
      </w:r>
      <w:r w:rsidR="00957F0A" w:rsidRPr="00597D77">
        <w:rPr>
          <w:rFonts w:ascii="Times New Roman" w:hAnsi="Times New Roman"/>
          <w:sz w:val="24"/>
          <w:szCs w:val="24"/>
        </w:rPr>
        <w:t xml:space="preserve">dugoročne planove kontinuirane </w:t>
      </w:r>
      <w:r>
        <w:rPr>
          <w:rFonts w:ascii="Times New Roman" w:hAnsi="Times New Roman"/>
          <w:sz w:val="24"/>
          <w:szCs w:val="24"/>
        </w:rPr>
        <w:t>edukacije.</w:t>
      </w:r>
    </w:p>
    <w:p w:rsidR="00957F0A" w:rsidRDefault="00B80D9F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222222"/>
          <w:sz w:val="24"/>
          <w:szCs w:val="24"/>
        </w:rPr>
        <w:t>Univerzitet SSST</w:t>
      </w:r>
      <w:r w:rsidR="00957F0A" w:rsidRPr="00597D77">
        <w:rPr>
          <w:rFonts w:ascii="Times New Roman" w:hAnsi="Times New Roman"/>
          <w:sz w:val="24"/>
          <w:szCs w:val="24"/>
        </w:rPr>
        <w:t xml:space="preserve"> razvija radno okruženja i sistem poticaja koje promoviše motivaciju, za</w:t>
      </w:r>
      <w:r>
        <w:rPr>
          <w:rFonts w:ascii="Times New Roman" w:hAnsi="Times New Roman"/>
          <w:sz w:val="24"/>
          <w:szCs w:val="24"/>
        </w:rPr>
        <w:t>dovoljstvo rada i inovativnost i</w:t>
      </w:r>
      <w:r w:rsidR="00957F0A" w:rsidRPr="00597D77">
        <w:rPr>
          <w:rFonts w:ascii="Times New Roman" w:hAnsi="Times New Roman"/>
          <w:sz w:val="24"/>
          <w:szCs w:val="24"/>
        </w:rPr>
        <w:t xml:space="preserve"> uspostavlja prog</w:t>
      </w:r>
      <w:r>
        <w:rPr>
          <w:rFonts w:ascii="Times New Roman" w:hAnsi="Times New Roman"/>
          <w:sz w:val="24"/>
          <w:szCs w:val="24"/>
        </w:rPr>
        <w:t>rame stalnog obrazovanja koji pomaže</w:t>
      </w:r>
      <w:r w:rsidR="00957F0A" w:rsidRPr="00597D77">
        <w:rPr>
          <w:rFonts w:ascii="Times New Roman" w:hAnsi="Times New Roman"/>
          <w:sz w:val="24"/>
          <w:szCs w:val="24"/>
        </w:rPr>
        <w:t xml:space="preserve"> unaprijeđenje znanja i kompetencija osoblja.</w:t>
      </w:r>
    </w:p>
    <w:p w:rsidR="0077445A" w:rsidRDefault="0077445A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5A" w:rsidRDefault="0077445A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5A" w:rsidRDefault="0077445A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5A" w:rsidRDefault="0077445A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5A" w:rsidRDefault="0077445A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7F0" w:rsidRDefault="00C407F0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7F0" w:rsidRDefault="00C407F0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7F0" w:rsidRDefault="00C407F0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7F0" w:rsidRDefault="00C407F0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7F0" w:rsidRDefault="00C407F0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7F0" w:rsidRDefault="00C407F0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7F0" w:rsidRDefault="00C407F0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7F0" w:rsidRDefault="00C407F0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7F0" w:rsidRDefault="00C407F0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7F0" w:rsidRDefault="00C407F0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7F0" w:rsidRDefault="00C407F0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5A" w:rsidRDefault="0077445A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5A" w:rsidRDefault="0077445A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EA" w:rsidRDefault="00957F0A" w:rsidP="00D414D1">
      <w:pPr>
        <w:shd w:val="clear" w:color="auto" w:fill="FFFFFF"/>
        <w:spacing w:before="240" w:after="0" w:line="360" w:lineRule="auto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lastRenderedPageBreak/>
        <w:t xml:space="preserve">Tabela 2: </w:t>
      </w:r>
      <w:r w:rsidR="00A67548" w:rsidRPr="00850929">
        <w:rPr>
          <w:rFonts w:ascii="Times New Roman" w:hAnsi="Times New Roman" w:cs="Times New Roman"/>
          <w:b/>
          <w:i/>
          <w:sz w:val="24"/>
          <w:szCs w:val="24"/>
          <w:lang w:val="hr-BA"/>
        </w:rPr>
        <w:t>Strateški cilj 2</w:t>
      </w:r>
      <w:r w:rsidR="007D03EA" w:rsidRPr="00850929">
        <w:rPr>
          <w:rFonts w:ascii="Times New Roman" w:hAnsi="Times New Roman" w:cs="Times New Roman"/>
          <w:b/>
          <w:i/>
          <w:sz w:val="24"/>
          <w:szCs w:val="24"/>
          <w:lang w:val="hr-BA"/>
        </w:rPr>
        <w:t>.</w:t>
      </w:r>
      <w:r w:rsidR="00A67548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Jačati kadrovsku bazu SSST</w:t>
      </w:r>
    </w:p>
    <w:p w:rsidR="00C407F0" w:rsidRPr="00850929" w:rsidRDefault="00C407F0" w:rsidP="00D414D1">
      <w:pPr>
        <w:shd w:val="clear" w:color="auto" w:fill="FFFFFF"/>
        <w:spacing w:before="240" w:after="0" w:line="360" w:lineRule="auto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59"/>
        <w:gridCol w:w="3255"/>
        <w:gridCol w:w="3056"/>
      </w:tblGrid>
      <w:tr w:rsidR="007D03EA" w:rsidRPr="00850929" w:rsidTr="005A6220">
        <w:trPr>
          <w:trHeight w:val="20"/>
        </w:trPr>
        <w:tc>
          <w:tcPr>
            <w:tcW w:w="480" w:type="dxa"/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ZADATAK</w:t>
            </w:r>
          </w:p>
        </w:tc>
        <w:tc>
          <w:tcPr>
            <w:tcW w:w="3255" w:type="dxa"/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POKAZATELJ</w:t>
            </w:r>
          </w:p>
        </w:tc>
        <w:tc>
          <w:tcPr>
            <w:tcW w:w="3056" w:type="dxa"/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CILJANA VRIJEDNOST</w:t>
            </w:r>
          </w:p>
        </w:tc>
      </w:tr>
      <w:tr w:rsidR="007D03EA" w:rsidRPr="00850929" w:rsidTr="00AC62DA">
        <w:trPr>
          <w:trHeight w:val="57"/>
        </w:trPr>
        <w:tc>
          <w:tcPr>
            <w:tcW w:w="480" w:type="dxa"/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559" w:type="dxa"/>
            <w:vAlign w:val="center"/>
          </w:tcPr>
          <w:p w:rsidR="007D03EA" w:rsidRPr="00850929" w:rsidRDefault="00250523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Poticati raznovrsne oblike usavršavanja za podizanje pedagoško-psihološko-didaktičko-metodičkih i drugih kompetencija</w:t>
            </w:r>
          </w:p>
        </w:tc>
        <w:tc>
          <w:tcPr>
            <w:tcW w:w="3255" w:type="dxa"/>
            <w:vAlign w:val="center"/>
          </w:tcPr>
          <w:p w:rsidR="007D03EA" w:rsidRPr="00850929" w:rsidRDefault="00250523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Broj znanstveno-nastavnog osoblja u različitim oblicima usavršavanja za podizanje pedagoško-psihološko-didaktičko-metodičkih i drugih kompetencija</w:t>
            </w:r>
          </w:p>
        </w:tc>
        <w:tc>
          <w:tcPr>
            <w:tcW w:w="3056" w:type="dxa"/>
            <w:vAlign w:val="center"/>
          </w:tcPr>
          <w:p w:rsidR="007D03EA" w:rsidRPr="00850929" w:rsidRDefault="00850929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Jedan nastavnik/fakultet</w:t>
            </w:r>
            <w:r w:rsidR="00250523"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/godišnje</w:t>
            </w:r>
          </w:p>
        </w:tc>
      </w:tr>
      <w:tr w:rsidR="007D03EA" w:rsidRPr="00850929" w:rsidTr="00AC62DA">
        <w:trPr>
          <w:trHeight w:val="57"/>
        </w:trPr>
        <w:tc>
          <w:tcPr>
            <w:tcW w:w="480" w:type="dxa"/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559" w:type="dxa"/>
            <w:vAlign w:val="center"/>
          </w:tcPr>
          <w:p w:rsidR="007D03EA" w:rsidRPr="00850929" w:rsidRDefault="00E13E1B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Poticati znanstveno-nastavno osoblje na različite</w:t>
            </w:r>
            <w:r w:rsid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obli</w:t>
            </w: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ke usavršavanja za unaprjeđenje znanstvenog djelovanja</w:t>
            </w:r>
          </w:p>
        </w:tc>
        <w:tc>
          <w:tcPr>
            <w:tcW w:w="3255" w:type="dxa"/>
            <w:vAlign w:val="center"/>
          </w:tcPr>
          <w:p w:rsidR="007D03EA" w:rsidRPr="00850929" w:rsidRDefault="00E13E1B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Broj znanstveno-nastavnog osoblja u različitim oblicima usavršavanja za unaprjeđenje znanstvenog djelovanja</w:t>
            </w:r>
          </w:p>
        </w:tc>
        <w:tc>
          <w:tcPr>
            <w:tcW w:w="3056" w:type="dxa"/>
            <w:vAlign w:val="center"/>
          </w:tcPr>
          <w:p w:rsidR="007D03EA" w:rsidRPr="00850929" w:rsidRDefault="00850929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Jedan nastavnik/fakultet</w:t>
            </w: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/godišnje</w:t>
            </w:r>
          </w:p>
        </w:tc>
      </w:tr>
      <w:tr w:rsidR="0021140C" w:rsidRPr="00850929" w:rsidTr="00AC62DA">
        <w:trPr>
          <w:trHeight w:val="57"/>
        </w:trPr>
        <w:tc>
          <w:tcPr>
            <w:tcW w:w="480" w:type="dxa"/>
            <w:vAlign w:val="center"/>
          </w:tcPr>
          <w:p w:rsidR="0021140C" w:rsidRPr="00850929" w:rsidRDefault="0021140C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559" w:type="dxa"/>
            <w:vAlign w:val="center"/>
          </w:tcPr>
          <w:p w:rsidR="0021140C" w:rsidRPr="00850929" w:rsidRDefault="0021140C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Poticati  razn</w:t>
            </w:r>
            <w:r w:rsidR="00AC62DA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e oblike usavrš</w:t>
            </w: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avanja administrativnog i tehničkog osoblja </w:t>
            </w:r>
          </w:p>
        </w:tc>
        <w:tc>
          <w:tcPr>
            <w:tcW w:w="3255" w:type="dxa"/>
            <w:vAlign w:val="center"/>
          </w:tcPr>
          <w:p w:rsidR="0021140C" w:rsidRPr="00850929" w:rsidRDefault="0021140C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Broj administrativnog i tehničkog osoblja koji je pohađao različite oblike usavršavanja</w:t>
            </w:r>
          </w:p>
        </w:tc>
        <w:tc>
          <w:tcPr>
            <w:tcW w:w="3056" w:type="dxa"/>
            <w:vAlign w:val="center"/>
          </w:tcPr>
          <w:p w:rsidR="0021140C" w:rsidRPr="00850929" w:rsidRDefault="00850929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Tri djelatnika/godišnje</w:t>
            </w:r>
          </w:p>
        </w:tc>
      </w:tr>
      <w:tr w:rsidR="00D13B93" w:rsidRPr="00850929" w:rsidTr="00AC62DA">
        <w:trPr>
          <w:trHeight w:val="57"/>
        </w:trPr>
        <w:tc>
          <w:tcPr>
            <w:tcW w:w="480" w:type="dxa"/>
            <w:vAlign w:val="center"/>
          </w:tcPr>
          <w:p w:rsidR="00D13B93" w:rsidRPr="00850929" w:rsidRDefault="00D13B93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559" w:type="dxa"/>
            <w:vAlign w:val="center"/>
          </w:tcPr>
          <w:p w:rsidR="00D13B93" w:rsidRPr="00850929" w:rsidRDefault="005A6220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Poticati mobilnost </w:t>
            </w:r>
            <w:r w:rsidR="00D13B93"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znanstveno-nastavnog i administrativnog te tehničkog osoblja</w:t>
            </w:r>
          </w:p>
        </w:tc>
        <w:tc>
          <w:tcPr>
            <w:tcW w:w="3255" w:type="dxa"/>
            <w:vAlign w:val="center"/>
          </w:tcPr>
          <w:p w:rsidR="00D13B93" w:rsidRPr="00850929" w:rsidRDefault="00D13B93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Broj odlaznih i dolaznih mobilnosti znanstveno-nastavnog i administrativnog te</w:t>
            </w:r>
            <w:r w:rsidR="005A6220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tehničkog osoblja</w:t>
            </w:r>
          </w:p>
        </w:tc>
        <w:tc>
          <w:tcPr>
            <w:tcW w:w="3056" w:type="dxa"/>
            <w:vAlign w:val="center"/>
          </w:tcPr>
          <w:p w:rsidR="00D13B93" w:rsidRDefault="005A6220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Odlazak/fakultet/dvogodišnje</w:t>
            </w:r>
          </w:p>
          <w:p w:rsidR="005A6220" w:rsidRDefault="005A6220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Dolazka/fakultet/godišnje</w:t>
            </w:r>
          </w:p>
          <w:p w:rsidR="005A6220" w:rsidRPr="00850929" w:rsidRDefault="005A6220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Odlazak i dolazak administrativnog osoblja/dvogodišnje</w:t>
            </w:r>
          </w:p>
        </w:tc>
      </w:tr>
    </w:tbl>
    <w:p w:rsidR="00C0379D" w:rsidRPr="00850929" w:rsidRDefault="00C0379D" w:rsidP="007D03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407F0" w:rsidRDefault="00C407F0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14D1" w:rsidRDefault="00877449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cilju bolje digitalizacije ekonomije i bolje globaliziranosti bh. društva, SSST nastoji razviti što čvršće odnose s organizacijama i instutucijama privatnog, javnog i civilnog sektora. Takvim odnosom SSST osigurava čvršću ukorijenost u lokalnu zajednicu, upoznavanje sa izazovima produktivnosti, efikasnosti i kompetitivnosti bh. ekonomije i bh. društva, uključenje u iznalaženje optimalnih rješenja za te izazove i tim putem uključivanje u globalne lance vrijednosti i globalne integracije.</w:t>
      </w:r>
    </w:p>
    <w:p w:rsidR="0077445A" w:rsidRDefault="0077445A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5A" w:rsidRDefault="0077445A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5A" w:rsidRDefault="0077445A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5A" w:rsidRDefault="0077445A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5A" w:rsidRDefault="0077445A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5A" w:rsidRDefault="0077445A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5A" w:rsidRDefault="0077445A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5A" w:rsidRDefault="0077445A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5A" w:rsidRPr="00877449" w:rsidRDefault="0077445A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EA" w:rsidRDefault="00A67548" w:rsidP="00D414D1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850929">
        <w:rPr>
          <w:rFonts w:ascii="Times New Roman" w:hAnsi="Times New Roman" w:cs="Times New Roman"/>
          <w:b/>
          <w:sz w:val="24"/>
          <w:szCs w:val="24"/>
          <w:lang w:val="hr-BA"/>
        </w:rPr>
        <w:t>Strateški cilj</w:t>
      </w:r>
      <w:r w:rsidR="00C0379D" w:rsidRPr="0085092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</w:t>
      </w:r>
      <w:r w:rsidR="007D03EA" w:rsidRPr="00850929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="00C0379D" w:rsidRPr="0085092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Razvijati</w:t>
      </w:r>
      <w:r w:rsidR="007D03EA" w:rsidRPr="0085092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suradnju s privatnim</w:t>
      </w:r>
      <w:r w:rsidR="00250523" w:rsidRPr="00850929">
        <w:rPr>
          <w:rFonts w:ascii="Times New Roman" w:hAnsi="Times New Roman" w:cs="Times New Roman"/>
          <w:b/>
          <w:i/>
          <w:noProof/>
          <w:sz w:val="24"/>
          <w:szCs w:val="24"/>
        </w:rPr>
        <w:t>, civilni</w:t>
      </w:r>
      <w:r w:rsidR="007D03EA" w:rsidRPr="0085092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i javnim sektorom radi jačanja </w:t>
      </w:r>
      <w:r w:rsidR="00250523" w:rsidRPr="0085092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kompetitivnih i </w:t>
      </w:r>
      <w:r w:rsidR="007D03EA" w:rsidRPr="00850929">
        <w:rPr>
          <w:rFonts w:ascii="Times New Roman" w:hAnsi="Times New Roman" w:cs="Times New Roman"/>
          <w:b/>
          <w:i/>
          <w:noProof/>
          <w:sz w:val="24"/>
          <w:szCs w:val="24"/>
        </w:rPr>
        <w:t>inovacijskih</w:t>
      </w:r>
      <w:r w:rsidR="00250523" w:rsidRPr="0085092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potencijala SSST</w:t>
      </w:r>
    </w:p>
    <w:p w:rsidR="00C407F0" w:rsidRPr="00850929" w:rsidRDefault="00C407F0" w:rsidP="00D414D1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467"/>
        <w:gridCol w:w="3287"/>
        <w:gridCol w:w="3109"/>
      </w:tblGrid>
      <w:tr w:rsidR="007D03EA" w:rsidRPr="00850929" w:rsidTr="00B80D9F">
        <w:trPr>
          <w:trHeight w:val="56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ZADATAK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POKAZATELJ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CILJANA VRIJEDNOST</w:t>
            </w:r>
          </w:p>
        </w:tc>
      </w:tr>
      <w:tr w:rsidR="007D03EA" w:rsidRPr="00850929" w:rsidTr="00B80D9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Stvarati p</w:t>
            </w:r>
            <w:r w:rsidR="005A62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oticajno istraživačko okruženje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Broj i iznos znanstvenih i znanstveno-istraživačkih projekata s javnim </w:t>
            </w:r>
            <w:r w:rsidR="005A62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sektorom, civilnim sektorom i privatnim sektorom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Default="005A6220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Projekt/fakultet/godišnje</w:t>
            </w:r>
          </w:p>
          <w:p w:rsidR="00974554" w:rsidRPr="00850929" w:rsidRDefault="00974554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FontStyle37"/>
              </w:rPr>
              <w:t>s godišnjim rastom od min. 5%</w:t>
            </w:r>
          </w:p>
        </w:tc>
      </w:tr>
      <w:tr w:rsidR="007D03EA" w:rsidRPr="00850929" w:rsidTr="00B80D9F"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7D03EA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Razvijati i jačat</w:t>
            </w:r>
            <w:r w:rsidR="005A62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 inovacijsku ulogu Sveučilišta</w:t>
            </w:r>
          </w:p>
        </w:tc>
        <w:tc>
          <w:tcPr>
            <w:tcW w:w="3287" w:type="dxa"/>
            <w:tcBorders>
              <w:top w:val="single" w:sz="4" w:space="0" w:color="auto"/>
            </w:tcBorders>
            <w:vAlign w:val="center"/>
          </w:tcPr>
          <w:p w:rsidR="007D03EA" w:rsidRPr="00850929" w:rsidRDefault="005A6220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patenata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vAlign w:val="center"/>
          </w:tcPr>
          <w:p w:rsidR="007D03EA" w:rsidRPr="00850929" w:rsidRDefault="005A6220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Patent/SSST/petogodišnje</w:t>
            </w:r>
          </w:p>
        </w:tc>
      </w:tr>
      <w:tr w:rsidR="007D03EA" w:rsidRPr="00850929" w:rsidTr="00B80D9F"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7D03EA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7D03EA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Uspostaviti centre izvrsnosti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uspostavljenih s</w:t>
            </w:r>
            <w:r w:rsidR="00AA3F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tart-upova 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:rsidR="007D03EA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Start-up/fakultet/godišnje</w:t>
            </w:r>
          </w:p>
        </w:tc>
      </w:tr>
      <w:tr w:rsidR="00D13B93" w:rsidRPr="00850929" w:rsidTr="00B80D9F">
        <w:trPr>
          <w:trHeight w:val="1020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Pr="00850929" w:rsidRDefault="00AA3F5F" w:rsidP="00AC62DA">
            <w:pPr>
              <w:pStyle w:val="Style49"/>
              <w:widowControl/>
              <w:spacing w:line="240" w:lineRule="auto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Poticati rad na znanstveno-istraživačkim projektima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Pr="00850929" w:rsidRDefault="00D13B93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Broj realiziranih/ugovorenih znanstveno</w:t>
            </w: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softHyphen/>
              <w:t>istraživačkih projekata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Projekt/fakultet/godišnje</w:t>
            </w:r>
          </w:p>
          <w:p w:rsidR="00974554" w:rsidRPr="00850929" w:rsidRDefault="00974554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FontStyle37"/>
              </w:rPr>
              <w:t>s godišnjim rastom od min. 5%</w:t>
            </w:r>
          </w:p>
        </w:tc>
      </w:tr>
      <w:tr w:rsidR="00D13B93" w:rsidRPr="00850929" w:rsidTr="00B80D9F">
        <w:trPr>
          <w:trHeight w:val="1020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Pr="00850929" w:rsidRDefault="00AA3F5F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Poticati rad na transferu </w:t>
            </w:r>
            <w:r w:rsidR="00D13B93"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znanja i tehnologija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Pr="00850929" w:rsidRDefault="00D13B93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Broj realiziranih/ugovorenih projekata transfera znanja i tehnologija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Dva projekta/fakultet/godišnje</w:t>
            </w:r>
          </w:p>
          <w:p w:rsidR="00974554" w:rsidRPr="00850929" w:rsidRDefault="00974554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FontStyle37"/>
              </w:rPr>
              <w:t>s godišnjim rastom od min. 5%</w:t>
            </w:r>
          </w:p>
        </w:tc>
      </w:tr>
      <w:tr w:rsidR="00AA3F5F" w:rsidRPr="00850929" w:rsidTr="00B80D9F">
        <w:trPr>
          <w:trHeight w:val="1020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5F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5F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Poticati istraživačku aktivnost nastavnika 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studenata svih ciklusa studija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5F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objavljenih radova u respektabilnim bazama podataka (CC, SCI)</w:t>
            </w:r>
          </w:p>
          <w:p w:rsidR="00AA3F5F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Citiranost i utjecajnost članaka</w:t>
            </w:r>
          </w:p>
          <w:p w:rsidR="00AA3F5F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obranjenih doktorata  s akcentom na povećanje u kadrovski najdeficitarnijim područjima.</w:t>
            </w:r>
          </w:p>
          <w:p w:rsidR="00AA3F5F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objavljenih knjiga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5F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Č</w:t>
            </w: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lanak po nastavnku godišnje</w:t>
            </w:r>
          </w:p>
          <w:p w:rsidR="00AA3F5F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</w:t>
            </w: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bjavljena knjiga po nastavniku bijenalno</w:t>
            </w:r>
          </w:p>
          <w:p w:rsidR="00AA3F5F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Doktorat/fakultet/dvogodišnje</w:t>
            </w:r>
          </w:p>
        </w:tc>
      </w:tr>
    </w:tbl>
    <w:p w:rsidR="00877449" w:rsidRDefault="00877449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EA" w:rsidRDefault="00B80D9F" w:rsidP="0087744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SSST se nastoji promovirati kao otvorena i međunarodno orijentisana naučnoistraživačka i obrazovna institucija. Stoga nastoji što više </w:t>
      </w:r>
      <w:r w:rsidRPr="00597D77">
        <w:rPr>
          <w:rFonts w:ascii="Times New Roman" w:hAnsi="Times New Roman"/>
          <w:sz w:val="24"/>
          <w:szCs w:val="24"/>
        </w:rPr>
        <w:t>poveća</w:t>
      </w:r>
      <w:r>
        <w:rPr>
          <w:rFonts w:ascii="Times New Roman" w:hAnsi="Times New Roman"/>
          <w:sz w:val="24"/>
          <w:szCs w:val="24"/>
        </w:rPr>
        <w:t>ti</w:t>
      </w:r>
      <w:r w:rsidRPr="00597D77">
        <w:rPr>
          <w:rFonts w:ascii="Times New Roman" w:hAnsi="Times New Roman"/>
          <w:sz w:val="24"/>
          <w:szCs w:val="24"/>
        </w:rPr>
        <w:t xml:space="preserve"> svoju prisutnost u međunarodnim mrežama i </w:t>
      </w:r>
      <w:r>
        <w:rPr>
          <w:rFonts w:ascii="Times New Roman" w:hAnsi="Times New Roman"/>
          <w:sz w:val="24"/>
          <w:szCs w:val="24"/>
        </w:rPr>
        <w:t xml:space="preserve">forumima i </w:t>
      </w:r>
      <w:r w:rsidRPr="00597D77">
        <w:rPr>
          <w:rFonts w:ascii="Times New Roman" w:hAnsi="Times New Roman"/>
          <w:sz w:val="24"/>
          <w:szCs w:val="24"/>
        </w:rPr>
        <w:t>pojača</w:t>
      </w:r>
      <w:r>
        <w:rPr>
          <w:rFonts w:ascii="Times New Roman" w:hAnsi="Times New Roman"/>
          <w:sz w:val="24"/>
          <w:szCs w:val="24"/>
        </w:rPr>
        <w:t>ti</w:t>
      </w:r>
      <w:r w:rsidRPr="00597D77">
        <w:rPr>
          <w:rFonts w:ascii="Times New Roman" w:hAnsi="Times New Roman"/>
          <w:sz w:val="24"/>
          <w:szCs w:val="24"/>
        </w:rPr>
        <w:t xml:space="preserve"> poticaje z</w:t>
      </w:r>
      <w:r>
        <w:rPr>
          <w:rFonts w:ascii="Times New Roman" w:hAnsi="Times New Roman"/>
          <w:sz w:val="24"/>
          <w:szCs w:val="24"/>
        </w:rPr>
        <w:t>a međunarodno povezivanja</w:t>
      </w:r>
      <w:r w:rsidRPr="00597D77">
        <w:rPr>
          <w:rFonts w:ascii="Times New Roman" w:hAnsi="Times New Roman"/>
          <w:sz w:val="24"/>
          <w:szCs w:val="24"/>
        </w:rPr>
        <w:t xml:space="preserve"> istraživača</w:t>
      </w:r>
      <w:r>
        <w:rPr>
          <w:rFonts w:ascii="Times New Roman" w:hAnsi="Times New Roman"/>
          <w:sz w:val="24"/>
          <w:szCs w:val="24"/>
        </w:rPr>
        <w:t xml:space="preserve"> kao njih međusobno i tako i kroz njihovo povezivanje s poslovnom i diplomatskom zajednicom</w:t>
      </w:r>
      <w:r w:rsidR="00877449">
        <w:rPr>
          <w:rFonts w:ascii="Times New Roman" w:hAnsi="Times New Roman"/>
          <w:sz w:val="24"/>
          <w:szCs w:val="24"/>
        </w:rPr>
        <w:t xml:space="preserve">. Pri tome se kako zaštitni znak regije Euro-Mediterana sve više nameću </w:t>
      </w:r>
      <w:r w:rsidR="00877449" w:rsidRPr="00877449">
        <w:rPr>
          <w:rFonts w:ascii="Times New Roman" w:hAnsi="Times New Roman"/>
          <w:i/>
          <w:sz w:val="24"/>
          <w:szCs w:val="24"/>
        </w:rPr>
        <w:t>Dubrovački razgovori</w:t>
      </w:r>
      <w:r w:rsidR="0077445A">
        <w:rPr>
          <w:rFonts w:ascii="Times New Roman" w:hAnsi="Times New Roman"/>
          <w:i/>
          <w:sz w:val="24"/>
          <w:szCs w:val="24"/>
        </w:rPr>
        <w:t>.</w:t>
      </w:r>
    </w:p>
    <w:p w:rsidR="0077445A" w:rsidRDefault="0077445A" w:rsidP="0087744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445A" w:rsidRDefault="0077445A" w:rsidP="0087744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445A" w:rsidRDefault="0077445A" w:rsidP="0087744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445A" w:rsidRPr="00877449" w:rsidRDefault="0077445A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6A" w:rsidRDefault="00A67548" w:rsidP="00C0379D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850929">
        <w:rPr>
          <w:rFonts w:ascii="Times New Roman" w:hAnsi="Times New Roman" w:cs="Times New Roman"/>
          <w:b/>
          <w:i/>
          <w:sz w:val="24"/>
          <w:szCs w:val="24"/>
          <w:lang w:val="hr-BA"/>
        </w:rPr>
        <w:t>Strateški cilj</w:t>
      </w:r>
      <w:r w:rsidR="00C0379D" w:rsidRPr="00850929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4. Jačati in</w:t>
      </w:r>
      <w:r w:rsidR="00250523" w:rsidRPr="00850929">
        <w:rPr>
          <w:rFonts w:ascii="Times New Roman" w:hAnsi="Times New Roman" w:cs="Times New Roman"/>
          <w:b/>
          <w:i/>
          <w:sz w:val="24"/>
          <w:szCs w:val="24"/>
          <w:lang w:val="hr-BA"/>
        </w:rPr>
        <w:t>ternacionalizaciju SSST i</w:t>
      </w:r>
      <w:r w:rsidR="00C0379D" w:rsidRPr="00850929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njego</w:t>
      </w: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vu poziciju u Euro-Mediteranskoj</w:t>
      </w:r>
      <w:r w:rsidR="00C0379D" w:rsidRPr="00850929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i globalnoj zajednici</w:t>
      </w:r>
    </w:p>
    <w:p w:rsidR="00C407F0" w:rsidRPr="00850929" w:rsidRDefault="00C407F0" w:rsidP="00C0379D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2662"/>
        <w:gridCol w:w="13"/>
        <w:gridCol w:w="3505"/>
        <w:gridCol w:w="36"/>
        <w:gridCol w:w="2553"/>
      </w:tblGrid>
      <w:tr w:rsidR="00D2156A" w:rsidRPr="00850929" w:rsidTr="00AC62DA"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6A" w:rsidRPr="00850929" w:rsidRDefault="00D2156A" w:rsidP="007D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6A" w:rsidRPr="00850929" w:rsidRDefault="00D2156A" w:rsidP="007D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ZADATAK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6A" w:rsidRPr="00850929" w:rsidRDefault="00D2156A" w:rsidP="007D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POKAZATELJ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6A" w:rsidRPr="00850929" w:rsidRDefault="00D2156A" w:rsidP="007D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CILJANA VRIJEDNOST</w:t>
            </w:r>
          </w:p>
        </w:tc>
      </w:tr>
      <w:tr w:rsidR="00D2156A" w:rsidRPr="00850929" w:rsidTr="00AC62DA">
        <w:trPr>
          <w:trHeight w:val="57"/>
        </w:trPr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D2156A" w:rsidRPr="00850929" w:rsidRDefault="003573C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="00AC62D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</w:tcBorders>
            <w:vAlign w:val="center"/>
          </w:tcPr>
          <w:p w:rsidR="00D2156A" w:rsidRPr="00850929" w:rsidRDefault="00D2156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Provoditi međunarodne evaluacije, rangi</w:t>
            </w:r>
            <w:r w:rsidR="00E16D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ranja i benčmarking SSST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</w:tcBorders>
            <w:vAlign w:val="center"/>
          </w:tcPr>
          <w:p w:rsidR="00D2156A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Rangiranost SSST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D2156A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Top 1000</w:t>
            </w:r>
          </w:p>
        </w:tc>
      </w:tr>
      <w:tr w:rsidR="00EE10A8" w:rsidRPr="00850929" w:rsidTr="00AC62DA">
        <w:tc>
          <w:tcPr>
            <w:tcW w:w="581" w:type="dxa"/>
            <w:vAlign w:val="center"/>
          </w:tcPr>
          <w:p w:rsidR="00EE10A8" w:rsidRPr="00850929" w:rsidRDefault="003573C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AC62D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62" w:type="dxa"/>
            <w:vAlign w:val="center"/>
          </w:tcPr>
          <w:p w:rsidR="00EE10A8" w:rsidRPr="00850929" w:rsidRDefault="00EE10A8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Redovito organizirati </w:t>
            </w:r>
            <w:r w:rsidRPr="003573C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Dubrovačke razgovore</w:t>
            </w:r>
            <w:r w:rsidR="003573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radi povezivanja akademske, poslovne i diplomatske javnosti na razini Mediterana</w:t>
            </w:r>
          </w:p>
        </w:tc>
        <w:tc>
          <w:tcPr>
            <w:tcW w:w="3518" w:type="dxa"/>
            <w:gridSpan w:val="2"/>
            <w:vAlign w:val="center"/>
          </w:tcPr>
          <w:p w:rsidR="00EE10A8" w:rsidRPr="00850929" w:rsidRDefault="00EE10A8" w:rsidP="00AC62DA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Broj zemalja iz kojih dolaze predstavnici akademske poslovne i diplomatske zajednice</w:t>
            </w:r>
          </w:p>
        </w:tc>
        <w:tc>
          <w:tcPr>
            <w:tcW w:w="2589" w:type="dxa"/>
            <w:gridSpan w:val="2"/>
            <w:vAlign w:val="center"/>
          </w:tcPr>
          <w:p w:rsidR="00EE10A8" w:rsidRPr="00850929" w:rsidRDefault="00EE10A8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Dodatna zemlja/godišnje</w:t>
            </w:r>
          </w:p>
        </w:tc>
      </w:tr>
      <w:tr w:rsidR="00B80D9F" w:rsidRPr="00850929" w:rsidTr="00AC62DA">
        <w:tc>
          <w:tcPr>
            <w:tcW w:w="581" w:type="dxa"/>
            <w:vAlign w:val="center"/>
          </w:tcPr>
          <w:p w:rsidR="00B80D9F" w:rsidRDefault="00B80D9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662" w:type="dxa"/>
            <w:vAlign w:val="center"/>
          </w:tcPr>
          <w:p w:rsidR="00B80D9F" w:rsidRPr="00850929" w:rsidRDefault="00B80D9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Održavati redovite komunikacije s diplomatskom zajednicom kroz Ambasadorsku seriju</w:t>
            </w:r>
          </w:p>
        </w:tc>
        <w:tc>
          <w:tcPr>
            <w:tcW w:w="3518" w:type="dxa"/>
            <w:gridSpan w:val="2"/>
            <w:vAlign w:val="center"/>
          </w:tcPr>
          <w:p w:rsidR="00B80D9F" w:rsidRPr="00850929" w:rsidRDefault="00B80D9F" w:rsidP="00AC62DA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Broj sesija </w:t>
            </w:r>
          </w:p>
        </w:tc>
        <w:tc>
          <w:tcPr>
            <w:tcW w:w="2589" w:type="dxa"/>
            <w:gridSpan w:val="2"/>
            <w:vAlign w:val="center"/>
          </w:tcPr>
          <w:p w:rsidR="00B80D9F" w:rsidRPr="00850929" w:rsidRDefault="00B80D9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Sesija/mjesećno</w:t>
            </w:r>
          </w:p>
        </w:tc>
      </w:tr>
      <w:tr w:rsidR="00EE10A8" w:rsidRPr="00850929" w:rsidTr="00AC62DA">
        <w:tc>
          <w:tcPr>
            <w:tcW w:w="581" w:type="dxa"/>
            <w:vAlign w:val="center"/>
          </w:tcPr>
          <w:p w:rsidR="00EE10A8" w:rsidRPr="00850929" w:rsidRDefault="003573C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  <w:r w:rsidR="00AC62D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62" w:type="dxa"/>
            <w:vAlign w:val="center"/>
          </w:tcPr>
          <w:p w:rsidR="00EE10A8" w:rsidRPr="00850929" w:rsidRDefault="00EE10A8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Redovito o</w:t>
            </w:r>
            <w:r w:rsidR="003573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</w:t>
            </w: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ganizirati </w:t>
            </w:r>
            <w:r w:rsidRPr="003573C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Diplomatsku akademiju</w:t>
            </w: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radi </w:t>
            </w:r>
            <w:r w:rsidR="003573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usavršavanja diplomatskih vještina</w:t>
            </w:r>
          </w:p>
        </w:tc>
        <w:tc>
          <w:tcPr>
            <w:tcW w:w="3518" w:type="dxa"/>
            <w:gridSpan w:val="2"/>
            <w:vAlign w:val="center"/>
          </w:tcPr>
          <w:p w:rsidR="00EE10A8" w:rsidRPr="00850929" w:rsidRDefault="00EE10A8" w:rsidP="00AC62DA">
            <w:pPr>
              <w:spacing w:after="0" w:line="240" w:lineRule="auto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Broj organiziranih</w:t>
            </w:r>
            <w:r w:rsidR="00E13E1B"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akademija i polaznika</w:t>
            </w:r>
          </w:p>
        </w:tc>
        <w:tc>
          <w:tcPr>
            <w:tcW w:w="2589" w:type="dxa"/>
            <w:gridSpan w:val="2"/>
            <w:vAlign w:val="center"/>
          </w:tcPr>
          <w:p w:rsidR="00EE10A8" w:rsidRDefault="00E13E1B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Akademija/godišnje</w:t>
            </w:r>
          </w:p>
          <w:p w:rsidR="003573CA" w:rsidRPr="00850929" w:rsidRDefault="003573C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polaznika iz i van BiH</w:t>
            </w:r>
          </w:p>
        </w:tc>
      </w:tr>
      <w:tr w:rsidR="003573CA" w:rsidRPr="00850929" w:rsidTr="00AC62DA">
        <w:tc>
          <w:tcPr>
            <w:tcW w:w="581" w:type="dxa"/>
            <w:vAlign w:val="center"/>
          </w:tcPr>
          <w:p w:rsidR="003573CA" w:rsidRPr="00850929" w:rsidRDefault="003573C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  <w:r w:rsidR="00AC62D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62" w:type="dxa"/>
            <w:vAlign w:val="center"/>
          </w:tcPr>
          <w:p w:rsidR="003573CA" w:rsidRPr="00AC62DA" w:rsidRDefault="003573CA" w:rsidP="00AC62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hAnsi="Times New Roman" w:cs="Times New Roman"/>
                <w:noProof/>
                <w:sz w:val="24"/>
                <w:szCs w:val="24"/>
              </w:rPr>
              <w:t>Razvijati suradnju s Europskim i Mediteranskim sveučilištima na istraživačkim aktivnostima radi unaprjeđenja istra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živačkih potencijala SSST</w:t>
            </w:r>
          </w:p>
        </w:tc>
        <w:tc>
          <w:tcPr>
            <w:tcW w:w="3518" w:type="dxa"/>
            <w:gridSpan w:val="2"/>
            <w:vAlign w:val="center"/>
          </w:tcPr>
          <w:p w:rsidR="003573CA" w:rsidRPr="00850929" w:rsidRDefault="003573C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Broj znanstveno-istraživačkih projekata i projekata transfera znanja i tehnologija </w:t>
            </w: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fr-FR" w:eastAsia="hr-HR"/>
              </w:rPr>
              <w:t xml:space="preserve">s </w:t>
            </w: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međunarodnim institucijama</w:t>
            </w:r>
          </w:p>
        </w:tc>
        <w:tc>
          <w:tcPr>
            <w:tcW w:w="2589" w:type="dxa"/>
            <w:gridSpan w:val="2"/>
            <w:vAlign w:val="center"/>
          </w:tcPr>
          <w:p w:rsidR="003573CA" w:rsidRPr="00850929" w:rsidRDefault="003573C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Projekt/fakultet/godišnje </w:t>
            </w:r>
          </w:p>
        </w:tc>
      </w:tr>
    </w:tbl>
    <w:p w:rsidR="00D2156A" w:rsidRDefault="00D2156A" w:rsidP="00D2156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77445A" w:rsidRDefault="0077445A" w:rsidP="00D2156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77445A" w:rsidRDefault="0077445A" w:rsidP="00D2156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77445A" w:rsidRDefault="0077445A" w:rsidP="00D2156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77445A" w:rsidRDefault="0077445A" w:rsidP="00D2156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77445A" w:rsidRDefault="0077445A" w:rsidP="00D2156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77445A" w:rsidRDefault="0077445A" w:rsidP="00D2156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77445A" w:rsidRPr="0077445A" w:rsidRDefault="0077445A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7445A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Rezultati implementacije</w:t>
      </w:r>
      <w:r w:rsidRPr="0077445A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ove petogodišnje Strategije razvoja Univerziteta </w:t>
      </w:r>
      <w:r w:rsidR="00A520A0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SSST</w:t>
      </w:r>
      <w:r w:rsidRPr="0077445A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u prvoj godini implementacije bi se trebali ogledati u sljedećim ishodima:</w:t>
      </w:r>
    </w:p>
    <w:p w:rsidR="0077445A" w:rsidRPr="0077445A" w:rsidRDefault="0077445A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7445A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1. razvoj jedinstvenih instrumenata i alata za mjerenje kvaliteta svih aktivnosti na </w:t>
      </w:r>
      <w:r w:rsidR="00A520A0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Univerzitetu SSST</w:t>
      </w:r>
      <w:r w:rsidRPr="0077445A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;</w:t>
      </w:r>
    </w:p>
    <w:p w:rsidR="0077445A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2</w:t>
      </w:r>
      <w:r w:rsidR="0077445A" w:rsidRPr="0077445A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 širenje kulture kvaliteta među studentima, nastavnicima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i menadžmentom;</w:t>
      </w: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3. unaprijeđenje istraživačkih potencijala na međunarodnom naučno-istraživačkom tržištu;</w:t>
      </w:r>
    </w:p>
    <w:p w:rsidR="00A520A0" w:rsidRPr="0077445A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4. povećanje mobilnosti studenata, nastavnog i administrativnog osoblja kroz međunar</w:t>
      </w:r>
      <w:r w:rsidR="00C407F0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dnu </w:t>
      </w:r>
      <w:r w:rsidR="00C407F0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naučno-istraživačku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saradnju sa eminentnim univerzitetima.</w:t>
      </w:r>
    </w:p>
    <w:p w:rsidR="0077445A" w:rsidRDefault="0077445A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597F30" w:rsidRDefault="00597F3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Ova Strategija je sačinjena na temelju konstultacija sa predstavnicima poslovne zajednice (privatne firme i univerziteti u BiH i van BiH), nadležna resorna ministarstva, predsjedništvo BIH, Grad Sarajevo, ambasade akreditirane u BIH, nastavno</w:t>
      </w:r>
      <w:r w:rsidR="00322D8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-istraživačkog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i administratvnog osoblja i studen</w:t>
      </w:r>
      <w:r w:rsidR="00322D8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ata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</w:t>
      </w:r>
    </w:p>
    <w:p w:rsidR="00597F30" w:rsidRDefault="00597F3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77445A" w:rsidRPr="00C407F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bs-Latn-BA" w:eastAsia="hr-HR"/>
        </w:rPr>
      </w:pPr>
      <w:r w:rsidRPr="00C407F0">
        <w:rPr>
          <w:rFonts w:ascii="Times New Roman" w:eastAsia="Times New Roman" w:hAnsi="Times New Roman" w:cs="Times New Roman"/>
          <w:b/>
          <w:i/>
          <w:sz w:val="24"/>
          <w:szCs w:val="24"/>
          <w:lang w:val="bs-Latn-BA" w:eastAsia="hr-HR"/>
        </w:rPr>
        <w:t>Odluku</w:t>
      </w:r>
      <w:r w:rsidR="0077445A" w:rsidRPr="00C407F0">
        <w:rPr>
          <w:rFonts w:ascii="Times New Roman" w:eastAsia="Times New Roman" w:hAnsi="Times New Roman" w:cs="Times New Roman"/>
          <w:b/>
          <w:i/>
          <w:sz w:val="24"/>
          <w:szCs w:val="24"/>
          <w:lang w:val="bs-Latn-BA" w:eastAsia="hr-HR"/>
        </w:rPr>
        <w:t xml:space="preserve"> br. </w:t>
      </w:r>
      <w:r w:rsidR="004A0A9B" w:rsidRPr="00C407F0">
        <w:rPr>
          <w:rFonts w:ascii="Times New Roman" w:eastAsia="Times New Roman" w:hAnsi="Times New Roman" w:cs="Times New Roman"/>
          <w:b/>
          <w:i/>
          <w:sz w:val="24"/>
          <w:szCs w:val="24"/>
          <w:lang w:val="bs-Latn-BA" w:eastAsia="hr-HR"/>
        </w:rPr>
        <w:t>1229-SSST/18</w:t>
      </w:r>
      <w:r w:rsidR="0077445A" w:rsidRPr="00C407F0">
        <w:rPr>
          <w:rFonts w:ascii="Times New Roman" w:eastAsia="Times New Roman" w:hAnsi="Times New Roman" w:cs="Times New Roman"/>
          <w:b/>
          <w:i/>
          <w:sz w:val="24"/>
          <w:szCs w:val="24"/>
          <w:lang w:val="bs-Latn-BA" w:eastAsia="hr-HR"/>
        </w:rPr>
        <w:t xml:space="preserve"> o usvajanju Strategije razvoja Univerziteta </w:t>
      </w:r>
      <w:r w:rsidR="004A0A9B" w:rsidRPr="00C407F0">
        <w:rPr>
          <w:rFonts w:ascii="Times New Roman" w:eastAsia="Times New Roman" w:hAnsi="Times New Roman" w:cs="Times New Roman"/>
          <w:b/>
          <w:i/>
          <w:sz w:val="24"/>
          <w:szCs w:val="24"/>
          <w:lang w:val="bs-Latn-BA" w:eastAsia="hr-HR"/>
        </w:rPr>
        <w:t xml:space="preserve">SSST </w:t>
      </w:r>
      <w:r w:rsidR="0077445A" w:rsidRPr="00C407F0">
        <w:rPr>
          <w:rFonts w:ascii="Times New Roman" w:eastAsia="Times New Roman" w:hAnsi="Times New Roman" w:cs="Times New Roman"/>
          <w:b/>
          <w:i/>
          <w:sz w:val="24"/>
          <w:szCs w:val="24"/>
          <w:lang w:val="bs-Latn-BA" w:eastAsia="hr-HR"/>
        </w:rPr>
        <w:t>2019–2024. donio je Senat Univerziteta u Sarajevu na sjednici održanoj 17.12.2018. godine.</w:t>
      </w:r>
    </w:p>
    <w:p w:rsidR="00C407F0" w:rsidRPr="00C407F0" w:rsidRDefault="00C407F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bs-Latn-BA" w:eastAsia="hr-HR"/>
        </w:rPr>
      </w:pPr>
    </w:p>
    <w:p w:rsidR="00A520A0" w:rsidRDefault="00C407F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                                                                                               </w:t>
      </w:r>
      <w:r w:rsidRPr="00C407F0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Rektor Univerziteta SSST</w:t>
      </w:r>
    </w:p>
    <w:p w:rsidR="00A520A0" w:rsidRPr="00C407F0" w:rsidRDefault="00C407F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                                                                                               </w:t>
      </w:r>
      <w:r w:rsidRPr="00C407F0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Prof.dr. Vjekoslav Domljan</w:t>
      </w:r>
    </w:p>
    <w:p w:rsidR="00A520A0" w:rsidRDefault="00C407F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                                                                                        </w:t>
      </w: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D52CBB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UNIVERZITET SARAJEVO SCHOOL OF SCIENCE AND TECHNOLOGY (</w:t>
      </w:r>
    </w:p>
    <w:p w:rsidR="00D52CBB" w:rsidRDefault="00D52CBB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                                              (UNIVERZITET SSST)</w:t>
      </w: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C407F0" w:rsidRDefault="00C407F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D52CBB" w:rsidP="00A520A0">
      <w:pPr>
        <w:shd w:val="clear" w:color="auto" w:fill="FEFEFE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  <w:t xml:space="preserve">STRATEGIJA RAZVOJA </w:t>
      </w:r>
    </w:p>
    <w:p w:rsidR="00D52CBB" w:rsidRDefault="00D52CBB" w:rsidP="00A520A0">
      <w:pPr>
        <w:shd w:val="clear" w:color="auto" w:fill="FEFEFE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  <w:t xml:space="preserve">UNIVERZITETA </w:t>
      </w:r>
      <w:r w:rsidR="00A5324D"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  <w:t>SSST</w:t>
      </w:r>
    </w:p>
    <w:p w:rsidR="00D52CBB" w:rsidRDefault="00D52CBB" w:rsidP="00A520A0">
      <w:pPr>
        <w:shd w:val="clear" w:color="auto" w:fill="FEFEFE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  <w:t>2019.-2024. GODINE</w:t>
      </w:r>
    </w:p>
    <w:p w:rsidR="00D52CBB" w:rsidRDefault="00D52CBB" w:rsidP="00A520A0">
      <w:pPr>
        <w:shd w:val="clear" w:color="auto" w:fill="FEFEFE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</w:pPr>
    </w:p>
    <w:p w:rsidR="00D52CBB" w:rsidRDefault="00D52CBB" w:rsidP="00A520A0">
      <w:pPr>
        <w:shd w:val="clear" w:color="auto" w:fill="FEFEFE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</w:pPr>
    </w:p>
    <w:p w:rsidR="00D52CBB" w:rsidRDefault="00D52CBB" w:rsidP="00A520A0">
      <w:pPr>
        <w:shd w:val="clear" w:color="auto" w:fill="FEFEFE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</w:pPr>
    </w:p>
    <w:p w:rsidR="00D52CBB" w:rsidRDefault="00D52CBB" w:rsidP="00A520A0">
      <w:pPr>
        <w:shd w:val="clear" w:color="auto" w:fill="FEFEFE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</w:pPr>
    </w:p>
    <w:p w:rsidR="00D52CBB" w:rsidRDefault="00D52CBB" w:rsidP="00A520A0">
      <w:pPr>
        <w:shd w:val="clear" w:color="auto" w:fill="FEFEFE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</w:pPr>
    </w:p>
    <w:p w:rsidR="00D52CBB" w:rsidRDefault="00D52CBB" w:rsidP="00A520A0">
      <w:pPr>
        <w:shd w:val="clear" w:color="auto" w:fill="FEFEFE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</w:pPr>
    </w:p>
    <w:p w:rsidR="00D52CBB" w:rsidRDefault="00D52CBB" w:rsidP="00A520A0">
      <w:pPr>
        <w:shd w:val="clear" w:color="auto" w:fill="FEFEFE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</w:pPr>
    </w:p>
    <w:p w:rsidR="00D52CBB" w:rsidRDefault="00D52CBB" w:rsidP="00A520A0">
      <w:pPr>
        <w:shd w:val="clear" w:color="auto" w:fill="FEFEFE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</w:pPr>
    </w:p>
    <w:p w:rsidR="00A5324D" w:rsidRDefault="00A5324D" w:rsidP="00A520A0">
      <w:pPr>
        <w:shd w:val="clear" w:color="auto" w:fill="FEFEFE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</w:pPr>
    </w:p>
    <w:p w:rsidR="00A5324D" w:rsidRDefault="00A5324D" w:rsidP="00A520A0">
      <w:pPr>
        <w:shd w:val="clear" w:color="auto" w:fill="FEFEFE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bs-Latn-BA" w:eastAsia="hr-HR"/>
        </w:rPr>
      </w:pPr>
    </w:p>
    <w:p w:rsidR="00A520A0" w:rsidRPr="00C407F0" w:rsidRDefault="00D52CBB" w:rsidP="00D52CBB">
      <w:pPr>
        <w:shd w:val="clear" w:color="auto" w:fill="FEFEFE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C407F0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Sarajevo, decembar 2018. godine</w:t>
      </w: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A520A0" w:rsidRPr="00850929" w:rsidRDefault="00A520A0" w:rsidP="0077445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sectPr w:rsidR="00A520A0" w:rsidRPr="008509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CA" w:rsidRDefault="00EB56CA" w:rsidP="007D03EA">
      <w:pPr>
        <w:spacing w:after="0" w:line="240" w:lineRule="auto"/>
      </w:pPr>
      <w:r>
        <w:separator/>
      </w:r>
    </w:p>
  </w:endnote>
  <w:endnote w:type="continuationSeparator" w:id="0">
    <w:p w:rsidR="00EB56CA" w:rsidRDefault="00EB56CA" w:rsidP="007D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CA" w:rsidRDefault="00EB56CA" w:rsidP="007D03EA">
      <w:pPr>
        <w:spacing w:after="0" w:line="240" w:lineRule="auto"/>
      </w:pPr>
      <w:r>
        <w:separator/>
      </w:r>
    </w:p>
  </w:footnote>
  <w:footnote w:type="continuationSeparator" w:id="0">
    <w:p w:rsidR="00EB56CA" w:rsidRDefault="00EB56CA" w:rsidP="007D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3EA" w:rsidRDefault="007D03EA">
    <w:pPr>
      <w:pStyle w:val="Header"/>
      <w:jc w:val="right"/>
    </w:pPr>
  </w:p>
  <w:p w:rsidR="007D03EA" w:rsidRDefault="007D0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59D"/>
    <w:multiLevelType w:val="hybridMultilevel"/>
    <w:tmpl w:val="F2B0EB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AA75B3"/>
    <w:multiLevelType w:val="hybridMultilevel"/>
    <w:tmpl w:val="4CCE0B14"/>
    <w:lvl w:ilvl="0" w:tplc="CB32F7E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7E6EC4"/>
    <w:multiLevelType w:val="hybridMultilevel"/>
    <w:tmpl w:val="6C8A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1ED7"/>
    <w:multiLevelType w:val="hybridMultilevel"/>
    <w:tmpl w:val="B8B80F26"/>
    <w:lvl w:ilvl="0" w:tplc="CB32F7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47BC"/>
    <w:multiLevelType w:val="hybridMultilevel"/>
    <w:tmpl w:val="71B4A944"/>
    <w:lvl w:ilvl="0" w:tplc="CB32F7E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A1E3E"/>
    <w:multiLevelType w:val="hybridMultilevel"/>
    <w:tmpl w:val="D3FCF5E0"/>
    <w:lvl w:ilvl="0" w:tplc="F1EA53A2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20F6C3C"/>
    <w:multiLevelType w:val="hybridMultilevel"/>
    <w:tmpl w:val="212E62A8"/>
    <w:lvl w:ilvl="0" w:tplc="CB32F7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245B"/>
    <w:multiLevelType w:val="hybridMultilevel"/>
    <w:tmpl w:val="C2DCF054"/>
    <w:lvl w:ilvl="0" w:tplc="CB32F7E8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487537"/>
    <w:multiLevelType w:val="hybridMultilevel"/>
    <w:tmpl w:val="467211D2"/>
    <w:lvl w:ilvl="0" w:tplc="CB32F7E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C441690"/>
    <w:multiLevelType w:val="hybridMultilevel"/>
    <w:tmpl w:val="87D44EA0"/>
    <w:lvl w:ilvl="0" w:tplc="CB32F7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3A"/>
    <w:rsid w:val="00093E93"/>
    <w:rsid w:val="000A76C3"/>
    <w:rsid w:val="001434F4"/>
    <w:rsid w:val="00170F53"/>
    <w:rsid w:val="001A5606"/>
    <w:rsid w:val="001A5FA3"/>
    <w:rsid w:val="0021140C"/>
    <w:rsid w:val="00250523"/>
    <w:rsid w:val="00255D80"/>
    <w:rsid w:val="002E7598"/>
    <w:rsid w:val="00322D86"/>
    <w:rsid w:val="0034761E"/>
    <w:rsid w:val="003573CA"/>
    <w:rsid w:val="0039697E"/>
    <w:rsid w:val="00410C53"/>
    <w:rsid w:val="00416835"/>
    <w:rsid w:val="00437C3A"/>
    <w:rsid w:val="00460FBF"/>
    <w:rsid w:val="004A0A9B"/>
    <w:rsid w:val="004A2A82"/>
    <w:rsid w:val="0054018D"/>
    <w:rsid w:val="005473C5"/>
    <w:rsid w:val="00564242"/>
    <w:rsid w:val="00597F30"/>
    <w:rsid w:val="005A6220"/>
    <w:rsid w:val="005B05ED"/>
    <w:rsid w:val="005C7729"/>
    <w:rsid w:val="00600B6C"/>
    <w:rsid w:val="0067705C"/>
    <w:rsid w:val="007371AD"/>
    <w:rsid w:val="00737920"/>
    <w:rsid w:val="0077445A"/>
    <w:rsid w:val="007D03EA"/>
    <w:rsid w:val="0083540A"/>
    <w:rsid w:val="00850929"/>
    <w:rsid w:val="00877449"/>
    <w:rsid w:val="00937203"/>
    <w:rsid w:val="009511D6"/>
    <w:rsid w:val="00957F0A"/>
    <w:rsid w:val="00974554"/>
    <w:rsid w:val="00A31811"/>
    <w:rsid w:val="00A520A0"/>
    <w:rsid w:val="00A5324D"/>
    <w:rsid w:val="00A67548"/>
    <w:rsid w:val="00A67DEB"/>
    <w:rsid w:val="00A80AA7"/>
    <w:rsid w:val="00AA3F5F"/>
    <w:rsid w:val="00AC62DA"/>
    <w:rsid w:val="00AD03D0"/>
    <w:rsid w:val="00B651FB"/>
    <w:rsid w:val="00B80D9F"/>
    <w:rsid w:val="00C0379D"/>
    <w:rsid w:val="00C407F0"/>
    <w:rsid w:val="00CC0161"/>
    <w:rsid w:val="00CF686F"/>
    <w:rsid w:val="00D13B93"/>
    <w:rsid w:val="00D2156A"/>
    <w:rsid w:val="00D309F1"/>
    <w:rsid w:val="00D414D1"/>
    <w:rsid w:val="00D52CBB"/>
    <w:rsid w:val="00D57C9A"/>
    <w:rsid w:val="00E13E1B"/>
    <w:rsid w:val="00E14023"/>
    <w:rsid w:val="00E16DE1"/>
    <w:rsid w:val="00EB56CA"/>
    <w:rsid w:val="00EE10A8"/>
    <w:rsid w:val="00FB7913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6C5B"/>
  <w15:chartTrackingRefBased/>
  <w15:docId w15:val="{DBBB2A6D-BC30-402A-A43E-8DB60124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3A"/>
    <w:pPr>
      <w:spacing w:after="200" w:line="276" w:lineRule="auto"/>
    </w:pPr>
    <w:rPr>
      <w:rFonts w:asciiTheme="minorHAnsi" w:hAnsiTheme="minorHAnsi"/>
      <w:sz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A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5EA7"/>
    <w:rPr>
      <w:b/>
      <w:bCs/>
    </w:rPr>
  </w:style>
  <w:style w:type="paragraph" w:styleId="ListParagraph">
    <w:name w:val="List Paragraph"/>
    <w:basedOn w:val="Normal"/>
    <w:uiPriority w:val="34"/>
    <w:qFormat/>
    <w:rsid w:val="004A2A82"/>
    <w:pPr>
      <w:ind w:left="720"/>
      <w:contextualSpacing/>
    </w:pPr>
  </w:style>
  <w:style w:type="paragraph" w:customStyle="1" w:styleId="Style23">
    <w:name w:val="Style23"/>
    <w:basedOn w:val="Normal"/>
    <w:uiPriority w:val="99"/>
    <w:rsid w:val="007D03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customStyle="1" w:styleId="Style24">
    <w:name w:val="Style24"/>
    <w:basedOn w:val="Normal"/>
    <w:uiPriority w:val="99"/>
    <w:rsid w:val="007D03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customStyle="1" w:styleId="Style33">
    <w:name w:val="Style33"/>
    <w:basedOn w:val="Normal"/>
    <w:uiPriority w:val="99"/>
    <w:rsid w:val="007D03EA"/>
    <w:pPr>
      <w:widowControl w:val="0"/>
      <w:autoSpaceDE w:val="0"/>
      <w:autoSpaceDN w:val="0"/>
      <w:adjustRightInd w:val="0"/>
      <w:spacing w:after="0" w:line="264" w:lineRule="exact"/>
    </w:pPr>
    <w:rPr>
      <w:rFonts w:ascii="Calibri" w:eastAsiaTheme="minorEastAsia" w:hAnsi="Calibri"/>
      <w:sz w:val="24"/>
      <w:szCs w:val="24"/>
      <w:lang w:val="en-US"/>
    </w:rPr>
  </w:style>
  <w:style w:type="paragraph" w:customStyle="1" w:styleId="Style38">
    <w:name w:val="Style38"/>
    <w:basedOn w:val="Normal"/>
    <w:uiPriority w:val="99"/>
    <w:rsid w:val="007D03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customStyle="1" w:styleId="Style49">
    <w:name w:val="Style49"/>
    <w:basedOn w:val="Normal"/>
    <w:uiPriority w:val="99"/>
    <w:rsid w:val="007D03EA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Theme="minorEastAsia" w:hAnsi="Calibri"/>
      <w:sz w:val="24"/>
      <w:szCs w:val="24"/>
      <w:lang w:val="en-US"/>
    </w:rPr>
  </w:style>
  <w:style w:type="character" w:customStyle="1" w:styleId="FontStyle77">
    <w:name w:val="Font Style77"/>
    <w:basedOn w:val="DefaultParagraphFont"/>
    <w:uiPriority w:val="99"/>
    <w:rsid w:val="007D03EA"/>
    <w:rPr>
      <w:rFonts w:ascii="Calibri" w:hAnsi="Calibri" w:cs="Calibri"/>
      <w:sz w:val="18"/>
      <w:szCs w:val="18"/>
    </w:rPr>
  </w:style>
  <w:style w:type="character" w:customStyle="1" w:styleId="FontStyle89">
    <w:name w:val="Font Style89"/>
    <w:basedOn w:val="DefaultParagraphFont"/>
    <w:uiPriority w:val="99"/>
    <w:rsid w:val="007D03EA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7D03EA"/>
    <w:rPr>
      <w:rFonts w:ascii="Calibri" w:hAnsi="Calibri" w:cs="Calibri"/>
      <w:b/>
      <w:bCs/>
      <w:sz w:val="18"/>
      <w:szCs w:val="18"/>
    </w:rPr>
  </w:style>
  <w:style w:type="character" w:customStyle="1" w:styleId="FontStyle102">
    <w:name w:val="Font Style102"/>
    <w:basedOn w:val="DefaultParagraphFont"/>
    <w:uiPriority w:val="99"/>
    <w:rsid w:val="007D03EA"/>
    <w:rPr>
      <w:rFonts w:ascii="Calibri" w:hAnsi="Calibri" w:cs="Calibri"/>
      <w:sz w:val="18"/>
      <w:szCs w:val="18"/>
    </w:rPr>
  </w:style>
  <w:style w:type="character" w:customStyle="1" w:styleId="FontStyle104">
    <w:name w:val="Font Style104"/>
    <w:basedOn w:val="DefaultParagraphFont"/>
    <w:uiPriority w:val="99"/>
    <w:rsid w:val="007D03EA"/>
    <w:rPr>
      <w:rFonts w:ascii="Calibri" w:hAnsi="Calibri" w:cs="Calibri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3EA"/>
    <w:rPr>
      <w:rFonts w:asciiTheme="minorHAnsi" w:hAnsiTheme="minorHAnsi"/>
      <w:sz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D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3EA"/>
    <w:rPr>
      <w:rFonts w:asciiTheme="minorHAnsi" w:hAnsiTheme="minorHAnsi"/>
      <w:sz w:val="22"/>
      <w:lang w:val="hr-HR"/>
    </w:rPr>
  </w:style>
  <w:style w:type="table" w:styleId="TableGrid">
    <w:name w:val="Table Grid"/>
    <w:basedOn w:val="TableNormal"/>
    <w:uiPriority w:val="39"/>
    <w:rsid w:val="0021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114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37">
    <w:name w:val="Font Style37"/>
    <w:basedOn w:val="DefaultParagraphFont"/>
    <w:uiPriority w:val="99"/>
    <w:rsid w:val="00974554"/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80A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F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ADD4-9C46-460C-AF72-02EE65E2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Domljan</dc:creator>
  <cp:keywords/>
  <dc:description/>
  <cp:lastModifiedBy>Lejla Abdurahmanovic</cp:lastModifiedBy>
  <cp:revision>27</cp:revision>
  <cp:lastPrinted>2019-10-23T10:37:00Z</cp:lastPrinted>
  <dcterms:created xsi:type="dcterms:W3CDTF">2019-10-22T10:36:00Z</dcterms:created>
  <dcterms:modified xsi:type="dcterms:W3CDTF">2019-10-23T10:39:00Z</dcterms:modified>
</cp:coreProperties>
</file>